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14" w:color="0E1B3D"/>
          <w:left w:val="single" w:sz="14" w:color="0E1B3D"/>
          <w:bottom w:val="single" w:sz="14" w:color="0E1B3D"/>
          <w:right w:val="single" w:sz="14" w:color="0E1B3D"/>
          <w:insideH w:val="nil"/>
          <w:insideV w:val="nil"/>
        </w:tblBorders>
        <w:tblCellMar>
          <w:top w:w="124" w:type="dxa"/>
          <w:left w:w="124" w:type="dxa"/>
          <w:bottom w:w="124" w:type="dxa"/>
          <w:right w:w="124" w:type="dxa"/>
        </w:tblCellMar>
      </w:tblPr>
      <w:tblGrid>
        <w:gridCol w:w="5103"/>
        <w:gridCol w:w="5103"/>
      </w:tblGrid>
      <w:tr>
        <w:tc>
          <w:tcPr>
            <w:tcW w:type="dxa" w:w="7937"/>
            <w:shd w:val="clear" w:color="auto" w:fill="EEF4FF"/>
          </w:tcPr>
          <w:p>
            <w:r>
              <w:rPr>
                <w:b/>
                <w:i w:val="0"/>
                <w:color w:val="2F6BFF"/>
                <w:sz w:val="18"/>
              </w:rPr>
              <w:t>原田英語 PRESENTS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0E1B3D"/>
                <w:sz w:val="40"/>
              </w:rPr>
              <w:t>英検S-CBT 2級・準1級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E02F7E"/>
                <w:sz w:val="40"/>
              </w:rPr>
              <w:t>合格ナビ ― アプリの使い方</w:t>
            </w:r>
          </w:p>
          <w:p>
            <w:pPr>
              <w:spacing w:before="80" w:after="0"/>
            </w:pPr>
            <w:r>
              <w:rPr>
                <w:b w:val="0"/>
                <w:i w:val="0"/>
                <w:color w:val="555F75"/>
                <w:sz w:val="20"/>
              </w:rPr>
              <w:t>しくみ・テクニック・予想問題・朝活ミニテスト100回。</w:t>
            </w:r>
          </w:p>
          <w:p>
            <w:pPr>
              <w:spacing w:before="0" w:after="0"/>
            </w:pPr>
            <w:r>
              <w:rPr>
                <w:b w:val="0"/>
                <w:i w:val="0"/>
                <w:color w:val="555F75"/>
                <w:sz w:val="20"/>
              </w:rPr>
              <w:t>このアプリ1つで「S-CBTをどう受けて、どう受かるか」が全部わかります。</w:t>
            </w:r>
          </w:p>
          <w:p>
            <w:pPr>
              <w:spacing w:before="100" w:after="0"/>
            </w:pPr>
            <w:r>
              <w:rPr>
                <w:b/>
                <w:i w:val="0"/>
                <w:sz w:val="20"/>
              </w:rPr>
              <w:t>URL：</w:t>
            </w:r>
            <w:r>
              <w:rPr>
                <w:rFonts w:ascii="Century" w:hAnsi="Century" w:eastAsia="Yu Gothic"/>
                <w:b/>
                <w:i w:val="0"/>
                <w:color w:val="2F6BFF"/>
                <w:sz w:val="22"/>
              </w:rPr>
              <w:t>https://www.haradaeigo.com/scbt/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i w:val="0"/>
                <w:sz w:val="16"/>
              </w:rPr>
              <w:t>スマホで読み取り</w:t>
            </w:r>
          </w:p>
        </w:tc>
      </w:tr>
    </w:tbl>
    <w:p>
      <w:pPr>
        <w:keepNext/>
        <w:keepLines/>
        <w:spacing w:before="180" w:after="60"/>
        <w:pBdr>
          <w:bottom w:val="single" w:sz="12" w:color="2F6BFF"/>
        </w:pBdr>
      </w:pPr>
      <w:r>
        <w:rPr>
          <w:b/>
          <w:i w:val="0"/>
          <w:color w:val="2F6BFF"/>
          <w:sz w:val="24"/>
        </w:rPr>
        <w:t xml:space="preserve">■ </w:t>
      </w:r>
      <w:r>
        <w:rPr>
          <w:b/>
          <w:i w:val="0"/>
          <w:color w:val="0E1B3D"/>
          <w:sz w:val="25"/>
        </w:rPr>
        <w:t>このアプリでできること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0E1B3D"/>
          <w:left w:val="single" w:sz="6" w:color="0E1B3D"/>
          <w:bottom w:val="single" w:sz="6" w:color="0E1B3D"/>
          <w:right w:val="single" w:sz="6" w:color="0E1B3D"/>
          <w:insideH w:val="single" w:sz="6" w:color="0E1B3D"/>
          <w:insideV w:val="single" w:sz="6" w:color="0E1B3D"/>
        </w:tblBorders>
        <w:tblLayout w:type="fixed"/>
        <w:tblCellMar>
          <w:top w:w="79" w:type="dxa"/>
          <w:left w:w="79" w:type="dxa"/>
          <w:bottom w:w="79" w:type="dxa"/>
          <w:right w:w="79" w:type="dxa"/>
        </w:tblCellMar>
      </w:tblPr>
      <w:tblGrid>
        <w:gridCol w:w="3402"/>
        <w:gridCol w:w="3402"/>
        <w:gridCol w:w="3402"/>
      </w:tblGrid>
      <w:tr>
        <w:tc>
          <w:tcPr>
            <w:tcW w:type="dxa" w:w="2041"/>
            <w:shd w:val="clear" w:color="auto" w:fill="0E1B3D"/>
          </w:tcPr>
          <w:p>
            <w:r>
              <w:rPr>
                <w:b/>
                <w:i w:val="0"/>
                <w:color w:val="FFFFFF"/>
                <w:sz w:val="19"/>
              </w:rPr>
              <w:t>メニュー</w:t>
            </w:r>
          </w:p>
        </w:tc>
        <w:tc>
          <w:tcPr>
            <w:tcW w:type="dxa" w:w="5896"/>
            <w:shd w:val="clear" w:color="auto" w:fill="0E1B3D"/>
          </w:tcPr>
          <w:p>
            <w:r>
              <w:rPr>
                <w:b/>
                <w:i w:val="0"/>
                <w:color w:val="FFFFFF"/>
                <w:sz w:val="19"/>
              </w:rPr>
              <w:t>内容</w:t>
            </w:r>
          </w:p>
        </w:tc>
        <w:tc>
          <w:tcPr>
            <w:tcW w:type="dxa" w:w="2268"/>
            <w:shd w:val="clear" w:color="auto" w:fill="0E1B3D"/>
          </w:tcPr>
          <w:p>
            <w:r>
              <w:rPr>
                <w:b/>
                <w:i w:val="0"/>
                <w:color w:val="FFFFFF"/>
                <w:sz w:val="19"/>
              </w:rPr>
              <w:t>ページ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18"/>
              </w:rPr>
              <w:t>🧭 S-CBTのしくみ</w:t>
            </w:r>
          </w:p>
        </w:tc>
        <w:tc>
          <w:tcPr>
            <w:tcW w:type="dxa" w:w="5896"/>
          </w:tcPr>
          <w:p>
            <w:r>
              <w:rPr>
                <w:b w:val="0"/>
                <w:i w:val="0"/>
                <w:sz w:val="18"/>
              </w:rPr>
              <w:t>当日の流れ・画面操作（赤ランプ、もう一度聞くボタン）・持ち物・タイピング型・3回受験の戦略・トラブル対処</w:t>
            </w:r>
          </w:p>
        </w:tc>
        <w:tc>
          <w:tcPr>
            <w:tcW w:type="dxa" w:w="2268"/>
          </w:tcPr>
          <w:p>
            <w:r>
              <w:rPr>
                <w:b w:val="0"/>
                <w:i w:val="0"/>
                <w:sz w:val="18"/>
              </w:rPr>
              <w:t>/guide/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18"/>
              </w:rPr>
              <w:t>🟦🟥 級別の攻略</w:t>
            </w:r>
          </w:p>
        </w:tc>
        <w:tc>
          <w:tcPr>
            <w:tcW w:type="dxa" w:w="5896"/>
          </w:tcPr>
          <w:p>
            <w:r>
              <w:rPr>
                <w:b w:val="0"/>
                <w:i w:val="0"/>
                <w:sz w:val="18"/>
              </w:rPr>
              <w:t>試験構成・合格CSE・大問別の解き方・時間配分・「何を・どれだけ・どのように」の学習量と週ごとの計画</w:t>
            </w:r>
          </w:p>
        </w:tc>
        <w:tc>
          <w:tcPr>
            <w:tcW w:type="dxa" w:w="2268"/>
          </w:tcPr>
          <w:p>
            <w:r>
              <w:rPr>
                <w:b w:val="0"/>
                <w:i w:val="0"/>
                <w:sz w:val="18"/>
              </w:rPr>
              <w:t>/g2/　/p1/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18"/>
              </w:rPr>
              <w:t>✍️ 🎙 W・S対策</w:t>
            </w:r>
          </w:p>
        </w:tc>
        <w:tc>
          <w:tcPr>
            <w:tcW w:type="dxa" w:w="5896"/>
          </w:tcPr>
          <w:p>
            <w:r>
              <w:rPr>
                <w:b w:val="0"/>
                <w:i w:val="0"/>
                <w:sz w:val="18"/>
              </w:rPr>
              <w:t>要約・意見論述の型と予想問題32題、面接の流れ・テンプレ・予想カード16枚（タイマー・音声つき）</w:t>
            </w:r>
          </w:p>
        </w:tc>
        <w:tc>
          <w:tcPr>
            <w:tcW w:type="dxa" w:w="2268"/>
          </w:tcPr>
          <w:p>
            <w:r>
              <w:rPr>
                <w:b w:val="0"/>
                <w:i w:val="0"/>
                <w:sz w:val="18"/>
              </w:rPr>
              <w:t>/writing/　/interview/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18"/>
              </w:rPr>
              <w:t>☀️ 朝活テスト</w:t>
            </w:r>
          </w:p>
        </w:tc>
        <w:tc>
          <w:tcPr>
            <w:tcW w:type="dxa" w:w="5896"/>
          </w:tcPr>
          <w:p>
            <w:r>
              <w:rPr>
                <w:b w:val="0"/>
                <w:i w:val="0"/>
                <w:sz w:val="18"/>
              </w:rPr>
              <w:t>本番形式ミニテスト 2級50回＋準1級50回。制限時間バー・正誤サウンド・自動採点・XP・印刷・QR解答</w:t>
            </w:r>
          </w:p>
        </w:tc>
        <w:tc>
          <w:tcPr>
            <w:tcW w:type="dxa" w:w="2268"/>
          </w:tcPr>
          <w:p>
            <w:r>
              <w:rPr>
                <w:b w:val="0"/>
                <w:i w:val="0"/>
                <w:sz w:val="18"/>
              </w:rPr>
              <w:t>/asakatsu/</w:t>
            </w:r>
          </w:p>
        </w:tc>
      </w:tr>
    </w:tbl>
    <w:p>
      <w:pPr>
        <w:keepNext/>
        <w:keepLines/>
        <w:spacing w:before="180" w:after="60"/>
        <w:pBdr>
          <w:bottom w:val="single" w:sz="12" w:color="2F6BFF"/>
        </w:pBdr>
      </w:pPr>
      <w:r>
        <w:rPr>
          <w:b/>
          <w:i w:val="0"/>
          <w:color w:val="2F6BFF"/>
          <w:sz w:val="24"/>
        </w:rPr>
        <w:t xml:space="preserve">■ </w:t>
      </w:r>
      <w:r>
        <w:rPr>
          <w:b/>
          <w:i w:val="0"/>
          <w:color w:val="0E1B3D"/>
          <w:sz w:val="25"/>
        </w:rPr>
        <w:t>朝活ミニテストの使い方（毎朝5〜10分）</w:t>
      </w:r>
    </w:p>
    <w:p>
      <w:pPr>
        <w:spacing w:before="30" w:after="0"/>
        <w:ind w:left="283" w:hanging="227"/>
      </w:pPr>
      <w:r>
        <w:rPr>
          <w:b/>
          <w:i w:val="0"/>
          <w:sz w:val="20"/>
        </w:rPr>
        <w:t xml:space="preserve">① </w:t>
      </w:r>
      <w:r>
        <w:rPr>
          <w:b w:val="0"/>
          <w:i w:val="0"/>
          <w:sz w:val="20"/>
        </w:rPr>
        <w:t>アプリの「朝活テスト」→ 級を選ぶ → 第1回から順に。選択肢を押すとタイマーが自動スタート。</w:t>
      </w:r>
    </w:p>
    <w:p>
      <w:pPr>
        <w:spacing w:before="30" w:after="0"/>
        <w:ind w:left="283" w:hanging="227"/>
      </w:pPr>
      <w:r>
        <w:rPr>
          <w:b/>
          <w:i w:val="0"/>
          <w:sz w:val="20"/>
        </w:rPr>
        <w:t xml:space="preserve">② </w:t>
      </w:r>
      <w:r>
        <w:rPr>
          <w:b w:val="0"/>
          <w:i w:val="0"/>
          <w:sz w:val="20"/>
        </w:rPr>
        <w:t>「1問ずつ即判定」なら正解でピンポーン、不正解でブブー。「本番モード」は最後にまとめて採点。</w:t>
      </w:r>
    </w:p>
    <w:p>
      <w:pPr>
        <w:spacing w:before="30" w:after="0"/>
        <w:ind w:left="283" w:hanging="227"/>
      </w:pPr>
      <w:r>
        <w:rPr>
          <w:b/>
          <w:i w:val="0"/>
          <w:sz w:val="20"/>
        </w:rPr>
        <w:t xml:space="preserve">③ </w:t>
      </w:r>
      <w:r>
        <w:rPr>
          <w:b w:val="0"/>
          <w:i w:val="0"/>
          <w:sz w:val="20"/>
        </w:rPr>
        <w:t>リスニングは音声が1回だけ（本番と同じ）。面接問題は35〜40秒タイマーで声に出し、録音して聞き返す。</w:t>
      </w:r>
    </w:p>
    <w:p>
      <w:pPr>
        <w:spacing w:before="30" w:after="0"/>
        <w:ind w:left="283" w:hanging="227"/>
      </w:pPr>
      <w:r>
        <w:rPr>
          <w:b/>
          <w:i w:val="0"/>
          <w:sz w:val="20"/>
        </w:rPr>
        <w:t xml:space="preserve">④ </w:t>
      </w:r>
      <w:r>
        <w:rPr>
          <w:b w:val="0"/>
          <w:i w:val="0"/>
          <w:sz w:val="20"/>
        </w:rPr>
        <w:t>「問題用紙を印刷」でA4の紙に。用紙右上のQRコードから解答・解説ページへ飛べます。</w:t>
      </w:r>
    </w:p>
    <w:p>
      <w:pPr>
        <w:spacing w:before="30" w:after="0"/>
        <w:ind w:left="283" w:hanging="227"/>
      </w:pPr>
      <w:r>
        <w:rPr>
          <w:b/>
          <w:i w:val="0"/>
          <w:sz w:val="20"/>
        </w:rPr>
        <w:t xml:space="preserve">⑤ </w:t>
      </w:r>
      <w:r>
        <w:rPr>
          <w:b w:val="0"/>
          <w:i w:val="0"/>
          <w:sz w:val="20"/>
        </w:rPr>
        <w:t>XP・レベル・連続日数がたまる。満点で紙吹雪＆王冠マーク。毎日続けてレベルを上げよう。</w:t>
      </w:r>
    </w:p>
    <w:p>
      <w:pPr>
        <w:keepNext/>
        <w:keepLines/>
        <w:spacing w:before="180" w:after="60"/>
        <w:pBdr>
          <w:bottom w:val="single" w:sz="12" w:color="2F6BFF"/>
        </w:pBdr>
      </w:pPr>
      <w:r>
        <w:rPr>
          <w:b/>
          <w:i w:val="0"/>
          <w:color w:val="2F6BFF"/>
          <w:sz w:val="24"/>
        </w:rPr>
        <w:t xml:space="preserve">■ </w:t>
      </w:r>
      <w:r>
        <w:rPr>
          <w:b/>
          <w:i w:val="0"/>
          <w:color w:val="0E1B3D"/>
          <w:sz w:val="25"/>
        </w:rPr>
        <w:t>英検2級 ― これからの勉強法（準2級合格者で約90時間）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0E1B3D"/>
          <w:left w:val="single" w:sz="6" w:color="0E1B3D"/>
          <w:bottom w:val="single" w:sz="6" w:color="0E1B3D"/>
          <w:right w:val="single" w:sz="6" w:color="0E1B3D"/>
          <w:insideH w:val="single" w:sz="6" w:color="0E1B3D"/>
          <w:insideV w:val="single" w:sz="6" w:color="0E1B3D"/>
        </w:tblBorders>
        <w:tblLayout w:type="fixed"/>
        <w:tblCellMar>
          <w:top w:w="62" w:type="dxa"/>
          <w:left w:w="62" w:type="dxa"/>
          <w:bottom w:w="62" w:type="dxa"/>
          <w:right w:w="62" w:type="dxa"/>
        </w:tblCellMar>
      </w:tblPr>
      <w:tblGrid>
        <w:gridCol w:w="3402"/>
        <w:gridCol w:w="3402"/>
        <w:gridCol w:w="3402"/>
      </w:tblGrid>
      <w:tr>
        <w:tc>
          <w:tcPr>
            <w:tcW w:type="dxa" w:w="1928"/>
            <w:shd w:val="clear" w:color="auto" w:fill="0E1B3D"/>
          </w:tcPr>
          <w:p>
            <w:r>
              <w:rPr>
                <w:b/>
                <w:i w:val="0"/>
                <w:color w:val="FFFFFF"/>
                <w:sz w:val="17"/>
              </w:rPr>
            </w:r>
          </w:p>
        </w:tc>
        <w:tc>
          <w:tcPr>
            <w:tcW w:type="dxa" w:w="4139"/>
            <w:shd w:val="clear" w:color="auto" w:fill="0E1B3D"/>
          </w:tcPr>
          <w:p>
            <w:r>
              <w:rPr>
                <w:b/>
                <w:i w:val="0"/>
                <w:color w:val="FFFFFF"/>
                <w:sz w:val="17"/>
              </w:rPr>
              <w:t>⚽ 部活あり</w:t>
            </w:r>
          </w:p>
        </w:tc>
        <w:tc>
          <w:tcPr>
            <w:tcW w:type="dxa" w:w="4139"/>
            <w:shd w:val="clear" w:color="auto" w:fill="0E1B3D"/>
          </w:tcPr>
          <w:p>
            <w:r>
              <w:rPr>
                <w:b/>
                <w:i w:val="0"/>
                <w:color w:val="FFFFFF"/>
                <w:sz w:val="17"/>
              </w:rPr>
              <w:t>📚 部活なし</w:t>
            </w:r>
          </w:p>
        </w:tc>
      </w:tr>
      <w:tr>
        <w:tc>
          <w:tcPr>
            <w:tcW w:type="dxa" w:w="1928"/>
            <w:shd w:val="clear" w:color="auto" w:fill="E3ECFF"/>
          </w:tcPr>
          <w:p>
            <w:r>
              <w:rPr>
                <w:b/>
                <w:i w:val="0"/>
                <w:sz w:val="17"/>
              </w:rPr>
              <w:t>平日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20分：通学で単語帳30語＋寝る前に朝活ミニテスト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45分：単語帳50語＋曜日ローテ（長文・リスニング・ライティング・面接）＋ミニテスト</w:t>
            </w:r>
          </w:p>
        </w:tc>
      </w:tr>
      <w:tr>
        <w:tc>
          <w:tcPr>
            <w:tcW w:type="dxa" w:w="1928"/>
            <w:shd w:val="clear" w:color="auto" w:fill="E3ECFF"/>
          </w:tcPr>
          <w:p>
            <w:r>
              <w:rPr>
                <w:b/>
                <w:i w:val="0"/>
                <w:sz w:val="17"/>
              </w:rPr>
              <w:t>土日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1日90分：単語の総復習／長文＋音読／ライティング1本 or 面接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1日2時間30分：過去問（大問別）／ライティング→AI採点／リスニング／面接</w:t>
            </w:r>
          </w:p>
        </w:tc>
      </w:tr>
      <w:tr>
        <w:tc>
          <w:tcPr>
            <w:tcW w:type="dxa" w:w="1928"/>
            <w:shd w:val="clear" w:color="auto" w:fill="E3ECFF"/>
          </w:tcPr>
          <w:p>
            <w:r>
              <w:rPr>
                <w:b/>
                <w:i w:val="0"/>
                <w:sz w:val="17"/>
              </w:rPr>
              <w:t>期間の目安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約19週（4〜5か月）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約11週（2〜3か月）</w:t>
            </w:r>
          </w:p>
        </w:tc>
      </w:tr>
    </w:tbl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優先順位：</w:t>
      </w:r>
      <w:r>
        <w:rPr>
          <w:b w:val="0"/>
          <w:i w:val="0"/>
          <w:sz w:val="20"/>
        </w:rPr>
        <w:t>①単語（毎日）②ライティングの型（2題で1技能分の点）③過去問の長文＋音読 ④リスニングはすき間時間 ⑤面接は最後の3週間で集中。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ライティング：</w:t>
      </w:r>
      <w:r>
        <w:rPr>
          <w:b w:val="0"/>
          <w:i w:val="0"/>
          <w:sz w:val="20"/>
        </w:rPr>
        <w:t>意見論述（80〜100語）と要約（45〜55語）は型を暗記→AI採点で添削。短期間で一番伸びる。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仕上げ：</w:t>
      </w:r>
      <w:r>
        <w:rPr>
          <w:b w:val="0"/>
          <w:i w:val="0"/>
          <w:sz w:val="20"/>
        </w:rPr>
        <w:t>S→L→R→Wの順で通し模試。公式S-CBT体験版を1回。直前はアプリの「ファイナルチェック単語200」。合格の目安は一次CSE1520・二次460。</w:t>
      </w:r>
    </w:p>
    <w:p>
      <w:pPr>
        <w:keepNext/>
        <w:keepLines/>
        <w:spacing w:before="180" w:after="60"/>
        <w:pBdr>
          <w:bottom w:val="single" w:sz="12" w:color="2F6BFF"/>
        </w:pBdr>
      </w:pPr>
      <w:r>
        <w:rPr>
          <w:b/>
          <w:i w:val="0"/>
          <w:color w:val="2F6BFF"/>
          <w:sz w:val="24"/>
        </w:rPr>
        <w:t xml:space="preserve">■ </w:t>
      </w:r>
      <w:r>
        <w:rPr>
          <w:b/>
          <w:i w:val="0"/>
          <w:color w:val="0E1B3D"/>
          <w:sz w:val="25"/>
        </w:rPr>
        <w:t>英検準1級 ― これからの勉強法（2級合格者で約180〜250時間）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0E1B3D"/>
          <w:left w:val="single" w:sz="6" w:color="0E1B3D"/>
          <w:bottom w:val="single" w:sz="6" w:color="0E1B3D"/>
          <w:right w:val="single" w:sz="6" w:color="0E1B3D"/>
          <w:insideH w:val="single" w:sz="6" w:color="0E1B3D"/>
          <w:insideV w:val="single" w:sz="6" w:color="0E1B3D"/>
        </w:tblBorders>
        <w:tblLayout w:type="fixed"/>
        <w:tblCellMar>
          <w:top w:w="62" w:type="dxa"/>
          <w:left w:w="62" w:type="dxa"/>
          <w:bottom w:w="62" w:type="dxa"/>
          <w:right w:w="62" w:type="dxa"/>
        </w:tblCellMar>
      </w:tblPr>
      <w:tblGrid>
        <w:gridCol w:w="3402"/>
        <w:gridCol w:w="3402"/>
        <w:gridCol w:w="3402"/>
      </w:tblGrid>
      <w:tr>
        <w:tc>
          <w:tcPr>
            <w:tcW w:type="dxa" w:w="1928"/>
            <w:shd w:val="clear" w:color="auto" w:fill="0E1B3D"/>
          </w:tcPr>
          <w:p>
            <w:r>
              <w:rPr>
                <w:b/>
                <w:i w:val="0"/>
                <w:color w:val="FFFFFF"/>
                <w:sz w:val="17"/>
              </w:rPr>
            </w:r>
          </w:p>
        </w:tc>
        <w:tc>
          <w:tcPr>
            <w:tcW w:type="dxa" w:w="4139"/>
            <w:shd w:val="clear" w:color="auto" w:fill="0E1B3D"/>
          </w:tcPr>
          <w:p>
            <w:r>
              <w:rPr>
                <w:b/>
                <w:i w:val="0"/>
                <w:color w:val="FFFFFF"/>
                <w:sz w:val="17"/>
              </w:rPr>
              <w:t>⚽ 部活あり</w:t>
            </w:r>
          </w:p>
        </w:tc>
        <w:tc>
          <w:tcPr>
            <w:tcW w:type="dxa" w:w="4139"/>
            <w:shd w:val="clear" w:color="auto" w:fill="0E1B3D"/>
          </w:tcPr>
          <w:p>
            <w:r>
              <w:rPr>
                <w:b/>
                <w:i w:val="0"/>
                <w:color w:val="FFFFFF"/>
                <w:sz w:val="17"/>
              </w:rPr>
              <w:t>📚 部活なし</w:t>
            </w:r>
          </w:p>
        </w:tc>
      </w:tr>
      <w:tr>
        <w:tc>
          <w:tcPr>
            <w:tcW w:type="dxa" w:w="1928"/>
            <w:shd w:val="clear" w:color="auto" w:fill="E3ECFF"/>
          </w:tcPr>
          <w:p>
            <w:r>
              <w:rPr>
                <w:b/>
                <w:i w:val="0"/>
                <w:sz w:val="17"/>
              </w:rPr>
              <w:t>平日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30分：通学で単語帳30語＋BBC 6 Minute English 1本／寝る前に朝活ミニテスト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60分：単語帳40語＋句動詞／曜日ローテ（長文精読・意見論述・要約・リスニング・ナレーション）／ミニテスト</w:t>
            </w:r>
          </w:p>
        </w:tc>
      </w:tr>
      <w:tr>
        <w:tc>
          <w:tcPr>
            <w:tcW w:type="dxa" w:w="1928"/>
            <w:shd w:val="clear" w:color="auto" w:fill="E3ECFF"/>
          </w:tcPr>
          <w:p>
            <w:r>
              <w:rPr>
                <w:b/>
                <w:i w:val="0"/>
                <w:sz w:val="17"/>
              </w:rPr>
              <w:t>土日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1日2時間：単語の総復習／長文精読／ライティング1本／神動画図鑑でTED 1本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1日3時間30分：過去問（通し）／ライティング2本→AI採点／CNN 10 or TED→シャドーイング</w:t>
            </w:r>
          </w:p>
        </w:tc>
      </w:tr>
      <w:tr>
        <w:tc>
          <w:tcPr>
            <w:tcW w:type="dxa" w:w="1928"/>
            <w:shd w:val="clear" w:color="auto" w:fill="E3ECFF"/>
          </w:tcPr>
          <w:p>
            <w:r>
              <w:rPr>
                <w:b/>
                <w:i w:val="0"/>
                <w:sz w:val="17"/>
              </w:rPr>
              <w:t>期間の目安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約7〜9か月</w:t>
            </w:r>
          </w:p>
        </w:tc>
        <w:tc>
          <w:tcPr>
            <w:tcW w:type="dxa" w:w="4139"/>
          </w:tcPr>
          <w:p>
            <w:r>
              <w:rPr>
                <w:b w:val="0"/>
                <w:i w:val="0"/>
                <w:sz w:val="17"/>
              </w:rPr>
              <w:t>約4〜5か月</w:t>
            </w:r>
          </w:p>
        </w:tc>
      </w:tr>
    </w:tbl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大事なこと：</w:t>
      </w:r>
      <w:r>
        <w:rPr>
          <w:b w:val="0"/>
          <w:i w:val="0"/>
          <w:sz w:val="20"/>
        </w:rPr>
        <w:t>準1級は「過去問と単語だけ」では足りない。長文・リスニングは本物のニュースや記事に近い英語。ふだんから動画・ニュースで「生きた英語」にふれる実践的な学習が合格への近道。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動画・ニュース：</w:t>
      </w:r>
      <w:r>
        <w:rPr>
          <w:b w:val="0"/>
          <w:i w:val="0"/>
          <w:sz w:val="20"/>
        </w:rPr>
        <w:t>英語の神動画図鑑（TED・TED-Ed・ニュース4,000本以上）を毎日1本。時事英語ナビのBBC Learning English・BBC 6 Minute English・CNN 10で、リスニング力と社会テーマの語彙を同時に。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ライティング：</w:t>
      </w:r>
      <w:r>
        <w:rPr>
          <w:b w:val="0"/>
          <w:i w:val="0"/>
          <w:sz w:val="20"/>
        </w:rPr>
        <w:t>意見論述（120〜150語）はPOINTSを2つ選んで本論の柱に。要約（60〜70語）は具体例を抽象化。週2本以上。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仕上げ：</w:t>
      </w:r>
      <w:r>
        <w:rPr>
          <w:b w:val="0"/>
          <w:i w:val="0"/>
          <w:sz w:val="20"/>
        </w:rPr>
        <w:t>通し模試（ライティングはタイピングで）＋ナレーション練習＋単語200。合格の目安は一次CSE1792・二次512。</w:t>
      </w:r>
    </w:p>
    <w:p>
      <w:pPr>
        <w:keepNext/>
        <w:keepLines/>
        <w:spacing w:before="180" w:after="60"/>
        <w:pBdr>
          <w:bottom w:val="single" w:sz="12" w:color="2F6BFF"/>
        </w:pBdr>
      </w:pPr>
      <w:r>
        <w:rPr>
          <w:b/>
          <w:i w:val="0"/>
          <w:color w:val="2F6BFF"/>
          <w:sz w:val="24"/>
        </w:rPr>
        <w:t xml:space="preserve">■ </w:t>
      </w:r>
      <w:r>
        <w:rPr>
          <w:b/>
          <w:i w:val="0"/>
          <w:color w:val="0E1B3D"/>
          <w:sz w:val="25"/>
        </w:rPr>
        <w:t>おすすめ単語帳（どちらか1冊を最後まで）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でる順パス単（旺文社）：</w:t>
      </w:r>
      <w:r>
        <w:rPr>
          <w:b w:val="0"/>
          <w:i w:val="0"/>
          <w:sz w:val="20"/>
        </w:rPr>
        <w:t>英検の出題データをもとに「でる順」。まずは「でる度A」を3周。準1級は6訂版が最新。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単熟語EX（ジャパンタイムズ出版）：</w:t>
      </w:r>
      <w:r>
        <w:rPr>
          <w:b w:val="0"/>
          <w:i w:val="0"/>
          <w:sz w:val="20"/>
        </w:rPr>
        <w:t>『出る順で最短合格！英検 単熟語EX』。単語と熟語を1冊で。例文ごと音読して覚える。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/>
          <w:i w:val="0"/>
          <w:sz w:val="20"/>
        </w:rPr>
        <w:t>回し方：</w:t>
      </w:r>
      <w:r>
        <w:rPr>
          <w:b w:val="0"/>
          <w:i w:val="0"/>
          <w:sz w:val="20"/>
        </w:rPr>
        <w:t>1冊を5周が最強。1周目は「知ってる／知らない」の仕分けだけ、2周目からは印の語だけ。音声を必ず使う。</w:t>
      </w:r>
    </w:p>
    <w:p>
      <w:pPr>
        <w:keepNext/>
        <w:keepLines/>
        <w:spacing w:before="180" w:after="60"/>
        <w:pBdr>
          <w:bottom w:val="single" w:sz="12" w:color="2F6BFF"/>
        </w:pBdr>
      </w:pPr>
      <w:r>
        <w:rPr>
          <w:b/>
          <w:i w:val="0"/>
          <w:color w:val="2F6BFF"/>
          <w:sz w:val="24"/>
        </w:rPr>
        <w:t xml:space="preserve">■ </w:t>
      </w:r>
      <w:r>
        <w:rPr>
          <w:b/>
          <w:i w:val="0"/>
          <w:color w:val="0E1B3D"/>
          <w:sz w:val="25"/>
        </w:rPr>
        <w:t>あわせて使いたい 原田英語の無料アプリ・サイト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A94AA"/>
          <w:left w:val="single" w:sz="4" w:color="8A94AA"/>
          <w:bottom w:val="single" w:sz="4" w:color="8A94AA"/>
          <w:right w:val="single" w:sz="4" w:color="8A94AA"/>
          <w:insideH w:val="single" w:sz="4" w:color="8A94AA"/>
          <w:insideV w:val="single" w:sz="4" w:color="8A94AA"/>
        </w:tblBorders>
        <w:tblLayout w:type="fixed"/>
        <w:tblCellMar>
          <w:top w:w="68" w:type="dxa"/>
          <w:left w:w="68" w:type="dxa"/>
          <w:bottom w:w="68" w:type="dxa"/>
          <w:right w:w="68" w:type="dxa"/>
        </w:tblCellMar>
      </w:tblPr>
      <w:tblGrid>
        <w:gridCol w:w="5103"/>
        <w:gridCol w:w="5103"/>
      </w:tblGrid>
      <w:tr>
        <w:tc>
          <w:tcPr>
            <w:tcW w:type="dxa" w:w="5102"/>
          </w:tcPr>
          <w:p>
            <w:r>
              <w:rPr>
                <w:b/>
                <w:i w:val="0"/>
                <w:sz w:val="18"/>
              </w:rPr>
              <w:t>🎬 英語の神動画図鑑【イチオシ】</w:t>
            </w:r>
          </w:p>
          <w:p>
            <w:pPr>
              <w:spacing w:before="0" w:after="0"/>
            </w:pPr>
            <w:r>
              <w:rPr>
                <w:rFonts w:ascii="Century" w:hAnsi="Century" w:eastAsia="Yu Gothic"/>
                <w:b w:val="0"/>
                <w:i w:val="0"/>
                <w:color w:val="2F6BFF"/>
                <w:sz w:val="17"/>
              </w:rPr>
              <w:t>haradaeigo.com/studyhack/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sz w:val="18"/>
              </w:rPr>
              <w:t>📰 時事英語ナビ（BBC・6 Minute English・CNN 10）</w:t>
            </w:r>
          </w:p>
          <w:p>
            <w:pPr>
              <w:spacing w:before="0" w:after="0"/>
            </w:pPr>
            <w:r>
              <w:rPr>
                <w:rFonts w:ascii="Century" w:hAnsi="Century" w:eastAsia="Yu Gothic"/>
                <w:b w:val="0"/>
                <w:i w:val="0"/>
                <w:color w:val="2F6BFF"/>
                <w:sz w:val="17"/>
              </w:rPr>
              <w:t>haradaeigo.com/jijieigo/</w:t>
            </w:r>
          </w:p>
        </w:tc>
      </w:tr>
      <w:tr>
        <w:tc>
          <w:tcPr>
            <w:tcW w:type="dxa" w:w="5102"/>
          </w:tcPr>
          <w:p>
            <w:r>
              <w:rPr>
                <w:b/>
                <w:i w:val="0"/>
                <w:sz w:val="18"/>
              </w:rPr>
              <w:t>📸 AIかんたん採点くん（ライティング添削）</w:t>
            </w:r>
          </w:p>
          <w:p>
            <w:pPr>
              <w:spacing w:before="0" w:after="0"/>
            </w:pPr>
            <w:r>
              <w:rPr>
                <w:rFonts w:ascii="Century" w:hAnsi="Century" w:eastAsia="Yu Gothic"/>
                <w:b w:val="0"/>
                <w:i w:val="0"/>
                <w:color w:val="2F6BFF"/>
                <w:sz w:val="17"/>
              </w:rPr>
              <w:t>haradaeigo.com/eiken-writing-kantan-saitenkun/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sz w:val="18"/>
              </w:rPr>
              <w:t>♾ むげん問題くん（予想問題を無限生成）</w:t>
            </w:r>
          </w:p>
          <w:p>
            <w:pPr>
              <w:spacing w:before="0" w:after="0"/>
            </w:pPr>
            <w:r>
              <w:rPr>
                <w:rFonts w:ascii="Century" w:hAnsi="Century" w:eastAsia="Yu Gothic"/>
                <w:b w:val="0"/>
                <w:i w:val="0"/>
                <w:color w:val="2F6BFF"/>
                <w:sz w:val="17"/>
              </w:rPr>
              <w:t>haradaeigo.com/eiken-writing-mugen-mondaikun/</w:t>
            </w:r>
          </w:p>
        </w:tc>
      </w:tr>
      <w:tr>
        <w:tc>
          <w:tcPr>
            <w:tcW w:type="dxa" w:w="5102"/>
          </w:tcPr>
          <w:p>
            <w:r>
              <w:rPr>
                <w:b/>
                <w:i w:val="0"/>
                <w:sz w:val="18"/>
              </w:rPr>
              <w:t>🎤 2級 面接アプリ（音声AI採点）</w:t>
            </w:r>
          </w:p>
          <w:p>
            <w:pPr>
              <w:spacing w:before="0" w:after="0"/>
            </w:pPr>
            <w:r>
              <w:rPr>
                <w:rFonts w:ascii="Century" w:hAnsi="Century" w:eastAsia="Yu Gothic"/>
                <w:b w:val="0"/>
                <w:i w:val="0"/>
                <w:color w:val="2F6BFF"/>
                <w:sz w:val="17"/>
              </w:rPr>
              <w:t>haradaeigo.com/eiken-grade2-interview-app/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sz w:val="18"/>
              </w:rPr>
              <w:t>🎤 準1級 面接アプリ（音声AI採点）</w:t>
            </w:r>
          </w:p>
          <w:p>
            <w:pPr>
              <w:spacing w:before="0" w:after="0"/>
            </w:pPr>
            <w:r>
              <w:rPr>
                <w:rFonts w:ascii="Century" w:hAnsi="Century" w:eastAsia="Yu Gothic"/>
                <w:b w:val="0"/>
                <w:i w:val="0"/>
                <w:color w:val="2F6BFF"/>
                <w:sz w:val="17"/>
              </w:rPr>
              <w:t>haradaeigo.com/eiken-grade-pre1-interview-app/</w:t>
            </w:r>
          </w:p>
        </w:tc>
      </w:tr>
    </w:tbl>
    <w:p>
      <w:pPr>
        <w:keepNext/>
        <w:keepLines/>
        <w:spacing w:before="180" w:after="60"/>
        <w:pBdr>
          <w:bottom w:val="single" w:sz="12" w:color="2F6BFF"/>
        </w:pBdr>
      </w:pPr>
      <w:r>
        <w:rPr>
          <w:b/>
          <w:i w:val="0"/>
          <w:color w:val="2F6BFF"/>
          <w:sz w:val="24"/>
        </w:rPr>
        <w:t xml:space="preserve">■ </w:t>
      </w:r>
      <w:r>
        <w:rPr>
          <w:b/>
          <w:i w:val="0"/>
          <w:color w:val="0E1B3D"/>
          <w:sz w:val="25"/>
        </w:rPr>
        <w:t>S-CBT 当日の最重要5か条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 w:val="0"/>
          <w:i w:val="0"/>
          <w:sz w:val="20"/>
        </w:rPr>
        <w:t>持ち物は「印刷した受験票」と「顔写真付き身分証の原本」の2つ。筆記用具は会場で貸与（持ち込み不可）。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 w:val="0"/>
          <w:i w:val="0"/>
          <w:sz w:val="20"/>
        </w:rPr>
        <w:t>試験はスピーキングが一番最初。前日は早く寝て、道中で小声の英語ウォームアップ。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 w:val="0"/>
          <w:i w:val="0"/>
          <w:sz w:val="20"/>
        </w:rPr>
        <w:t>マイクが赤になったら、ひと呼吸おいて話す。沈黙は0点、Well, … でも声を出す。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 w:val="0"/>
          <w:i w:val="0"/>
          <w:sz w:val="20"/>
        </w:rPr>
        <w:t>聞き取れなかったら「もう一度聞く」ボタン。ただし本当に必要な1〜2問だけ。</w:t>
      </w:r>
    </w:p>
    <w:p>
      <w:pPr>
        <w:spacing w:before="30" w:after="0"/>
        <w:ind w:left="283" w:hanging="227"/>
      </w:pPr>
      <w:r>
        <w:rPr>
          <w:b w:val="0"/>
          <w:i w:val="0"/>
          <w:sz w:val="20"/>
        </w:rPr>
        <w:t>・</w:t>
      </w:r>
      <w:r>
        <w:rPr>
          <w:b w:val="0"/>
          <w:i w:val="0"/>
          <w:sz w:val="20"/>
        </w:rPr>
        <w:t>ライティング（タイピング型）は打つ前に日本語入力OFFを確認。同じ検定回で最大3回受験できるので焦らない。</w:t>
      </w:r>
    </w:p>
    <w:p>
      <w:pPr>
        <w:spacing w:before="160" w:after="0"/>
      </w:pPr>
      <w:r>
        <w:rPr>
          <w:b w:val="0"/>
          <w:i w:val="0"/>
          <w:color w:val="555F75"/>
          <w:sz w:val="15"/>
        </w:rPr>
        <w:t>最新の日程・料金・持ち物は必ず英検S-CBT公式サイト（eiken.or.jp/s-cbt/）で確認してください。英検®は公益財団法人日本英語検定協会の登録商標です。</w:t>
      </w:r>
    </w:p>
    <w:sectPr w:rsidR="00FC693F" w:rsidRPr="0006063C" w:rsidSect="00034616">
      <w:pgSz w:w="11906" w:h="16838"/>
      <w:pgMar w:top="680" w:right="850" w:bottom="62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Century" w:hAnsi="Century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