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トモコレ新作「わくわく生活」が800万本突破！シリーズ最高の大ヒット</w:t>
      </w:r>
    </w:p>
    <w:p>
      <w:pPr>
        <w:spacing w:after="200" w:line="300"/>
      </w:pPr>
      <w:r>
        <w:rPr>
          <w:rFonts w:ascii="Arial" w:eastAsia="Yu Gothic" w:hAnsi="Arial"/>
          <w:b/>
          <w:bCs/>
          <w:color w:val="0B7CC1"/>
          <w:sz w:val="26"/>
          <w:szCs w:val="26"/>
        </w:rPr>
        <w:t xml:space="preserve">Tomodachi Life Outsells Its Predecessor in Under Four Months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Tomodachi Life: Living the Dream has sold more than 8 million copies worldwide, Nintendo said on August 6, 2026. The life simulation game for the Nintendo Switch was released on April 16. In less than four months, it became the best-selling title in the series.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Players manage a small island in the sea where Mii characters live. Many players design Miis that resemble real people, such as their friends and family members. The residents form friendships and fall in love, while the player watches over them. Players can also pick up a Mii and introduce it to another resident.</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game is the first new entry in the series in 13 years. The series began in 2009 with Tomodachi Collection, a Nintendo DS game sold only in Japan. Its sequel for the Nintendo 3DS came out in Japan in 2013 and was later sold around the world. That game sold 6.73 million copies.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new game started strongly in Japan. In its first week, it topped the Japanese sales chart for physical games. Video Games Chronicle reported that it sold seven times more than the rest of the top 10 combined. By the end of June, sales reached 2.55 million copies in Japan and 5.39 million overseas.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Nintendo said people of all ages and genders are playing the game. The company reported 7.94 million copies sold from April to June alone. Sales passed 8 million as of August 5.</w:t>
      </w:r>
    </w:p>
    <w:p>
      <w:pPr>
        <w:spacing w:after="120" w:line="300"/>
      </w:pPr>
      <w:r>
        <w:rPr>
          <w:rFonts w:ascii="Arial" w:eastAsia="Yu Gothic" w:hAnsi="Arial"/>
          <w:color w:val="555555"/>
          <w:sz w:val="18"/>
          <w:szCs w:val="18"/>
        </w:rPr>
        <w:t xml:space="preserve">音声・ゲーム：https://www.haradaeigo.com/jijieigo-junior/news/2026-08-06-tomodachi-life-8-million/</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simulation（外）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シミュレーション、模擬体験　a copy of a real situation, often on a computer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manage（A2）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管理する、運営する　to be in charge of a place or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resemble（B1）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～に似ている　to look the same as someone or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residents（B1）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住人、住民（resident の複数形）　people who live in a certain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friendships（A2）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友情、友だち関係（friendship の複数形）　good relationships between friends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introduce（A1）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紹介する、引き合わせる　to help two people meet for the first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entry（B1）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（シリーズの）1作、参加作品　one game, book or movie in a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sequel（外）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続編　a game or story that continues an earlier 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physical（A2）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物理的な、（デジタルでなく）形のある　real and able to be touched, not digital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combined（B1）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合わせた、合計の　added together as one total</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kind of game is Tomodachi Life: Living the Dream?</w:t>
      </w:r>
    </w:p>
    <w:p>
      <w:pPr>
        <w:spacing w:after="100" w:line="300"/>
        <w:ind w:left="360"/>
      </w:pPr>
      <w:r>
        <w:rPr>
          <w:rFonts w:ascii="Arial" w:eastAsia="Yu Gothic" w:hAnsi="Arial"/>
          <w:sz w:val="22"/>
          <w:szCs w:val="22"/>
        </w:rPr>
        <w:t xml:space="preserve">A. A racing game　　B. A life simulation game　　C. A soccer game　　D. A puzzle game</w:t>
      </w:r>
    </w:p>
    <w:p>
      <w:pPr>
        <w:spacing w:after="40" w:line="300"/>
      </w:pPr>
      <w:r>
        <w:rPr>
          <w:rFonts w:ascii="Arial" w:eastAsia="Yu Gothic" w:hAnsi="Arial"/>
          <w:sz w:val="22"/>
          <w:szCs w:val="22"/>
        </w:rPr>
        <w:t xml:space="preserve">(2) What can players do with a Mii?</w:t>
      </w:r>
    </w:p>
    <w:p>
      <w:pPr>
        <w:spacing w:after="100" w:line="300"/>
        <w:ind w:left="360"/>
      </w:pPr>
      <w:r>
        <w:rPr>
          <w:rFonts w:ascii="Arial" w:eastAsia="Yu Gothic" w:hAnsi="Arial"/>
          <w:sz w:val="22"/>
          <w:szCs w:val="22"/>
        </w:rPr>
        <w:t xml:space="preserve">A. Send it to space　　B. Sell it to other players　　C. Pick it up and introduce it to another resident　　D. Change it into an animal</w:t>
      </w:r>
    </w:p>
    <w:p>
      <w:pPr>
        <w:spacing w:after="40" w:line="300"/>
      </w:pPr>
      <w:r>
        <w:rPr>
          <w:rFonts w:ascii="Arial" w:eastAsia="Yu Gothic" w:hAnsi="Arial"/>
          <w:sz w:val="22"/>
          <w:szCs w:val="22"/>
        </w:rPr>
        <w:t xml:space="preserve">(3) Where was the 2009 Nintendo DS game sold?</w:t>
      </w:r>
    </w:p>
    <w:p>
      <w:pPr>
        <w:spacing w:after="100" w:line="300"/>
        <w:ind w:left="360"/>
      </w:pPr>
      <w:r>
        <w:rPr>
          <w:rFonts w:ascii="Arial" w:eastAsia="Yu Gothic" w:hAnsi="Arial"/>
          <w:sz w:val="22"/>
          <w:szCs w:val="22"/>
        </w:rPr>
        <w:t xml:space="preserve">A. Only in Japan　　B. Only in Europe　　C. Only in the United States　　D. All over the world</w:t>
      </w:r>
    </w:p>
    <w:p>
      <w:pPr>
        <w:spacing w:after="40" w:line="300"/>
      </w:pPr>
      <w:r>
        <w:rPr>
          <w:rFonts w:ascii="Arial" w:eastAsia="Yu Gothic" w:hAnsi="Arial"/>
          <w:sz w:val="22"/>
          <w:szCs w:val="22"/>
        </w:rPr>
        <w:t xml:space="preserve">(4) How did the game do in its first week in Japan?</w:t>
      </w:r>
    </w:p>
    <w:p>
      <w:pPr>
        <w:spacing w:after="100" w:line="300"/>
        <w:ind w:left="360"/>
      </w:pPr>
      <w:r>
        <w:rPr>
          <w:rFonts w:ascii="Arial" w:eastAsia="Yu Gothic" w:hAnsi="Arial"/>
          <w:sz w:val="22"/>
          <w:szCs w:val="22"/>
        </w:rPr>
        <w:t xml:space="preserve">A. It was number 10.　　B. It sold fewer copies than the 3DS game.　　C. It was not sold in stores.　　D. It sold seven times more than the rest of the top 10 combined.</w:t>
      </w:r>
    </w:p>
    <w:p>
      <w:pPr>
        <w:spacing w:after="40" w:line="300"/>
      </w:pPr>
      <w:r>
        <w:rPr>
          <w:rFonts w:ascii="Arial" w:eastAsia="Yu Gothic" w:hAnsi="Arial"/>
          <w:sz w:val="22"/>
          <w:szCs w:val="22"/>
        </w:rPr>
        <w:t xml:space="preserve">(5) How many copies were sold from April to June?</w:t>
      </w:r>
    </w:p>
    <w:p>
      <w:pPr>
        <w:spacing w:after="100" w:line="300"/>
        <w:ind w:left="360"/>
      </w:pPr>
      <w:r>
        <w:rPr>
          <w:rFonts w:ascii="Arial" w:eastAsia="Yu Gothic" w:hAnsi="Arial"/>
          <w:sz w:val="22"/>
          <w:szCs w:val="22"/>
        </w:rPr>
        <w:t xml:space="preserve">A. 3.2 million　　B. 6.73 million　　C. 7.94 million　　D. 13 million</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new game came out 13 years after the previous one.</w:t>
      </w:r>
    </w:p>
    <w:p>
      <w:pPr>
        <w:spacing w:after="100" w:line="300"/>
      </w:pPr>
      <w:r>
        <w:rPr>
          <w:rFonts w:ascii="Arial" w:eastAsia="Yu Gothic" w:hAnsi="Arial"/>
          <w:sz w:val="22"/>
          <w:szCs w:val="22"/>
        </w:rPr>
        <w:t xml:space="preserve">(2) (     ) The 3DS game was sold only in Japan.</w:t>
      </w:r>
    </w:p>
    <w:p>
      <w:pPr>
        <w:spacing w:after="100" w:line="300"/>
      </w:pPr>
      <w:r>
        <w:rPr>
          <w:rFonts w:ascii="Arial" w:eastAsia="Yu Gothic" w:hAnsi="Arial"/>
          <w:sz w:val="22"/>
          <w:szCs w:val="22"/>
        </w:rPr>
        <w:t xml:space="preserve">(3) (     ) The game sold more copies overseas than in Japan by the end of June.</w:t>
      </w:r>
    </w:p>
    <w:p>
      <w:pPr>
        <w:spacing w:after="100" w:line="300"/>
      </w:pPr>
      <w:r>
        <w:rPr>
          <w:rFonts w:ascii="Arial" w:eastAsia="Yu Gothic" w:hAnsi="Arial"/>
          <w:sz w:val="22"/>
          <w:szCs w:val="22"/>
        </w:rPr>
        <w:t xml:space="preserve">(4) (     ) Nintendo said only children are playing the game.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resemble / introduce / residents / entry / manage / simulation ]</w:t>
      </w:r>
    </w:p>
    <w:p>
      <w:pPr>
        <w:spacing w:after="100" w:line="300"/>
      </w:pPr>
      <w:r>
        <w:rPr>
          <w:rFonts w:ascii="Arial" w:eastAsia="Yu Gothic" w:hAnsi="Arial"/>
          <w:sz w:val="22"/>
          <w:szCs w:val="22"/>
        </w:rPr>
        <w:t xml:space="preserve">(1) Players can also pick up a Mii and _____ it to another resident.</w:t>
      </w:r>
    </w:p>
    <w:p>
      <w:pPr>
        <w:spacing w:after="100" w:line="300"/>
      </w:pPr>
      <w:r>
        <w:rPr>
          <w:rFonts w:ascii="Arial" w:eastAsia="Yu Gothic" w:hAnsi="Arial"/>
          <w:sz w:val="22"/>
          <w:szCs w:val="22"/>
        </w:rPr>
        <w:t xml:space="preserve">(2) Many players design Miis that _____ real people, such as their friends and family members.</w:t>
      </w:r>
    </w:p>
    <w:p>
      <w:pPr>
        <w:spacing w:after="100" w:line="300"/>
      </w:pPr>
      <w:r>
        <w:rPr>
          <w:rFonts w:ascii="Arial" w:eastAsia="Yu Gothic" w:hAnsi="Arial"/>
          <w:sz w:val="22"/>
          <w:szCs w:val="22"/>
        </w:rPr>
        <w:t xml:space="preserve">(3) Players _____ a small island in the sea where Mii characters live.</w:t>
      </w:r>
    </w:p>
    <w:p>
      <w:pPr>
        <w:spacing w:after="100" w:line="300"/>
      </w:pPr>
      <w:r>
        <w:rPr>
          <w:rFonts w:ascii="Arial" w:eastAsia="Yu Gothic" w:hAnsi="Arial"/>
          <w:sz w:val="22"/>
          <w:szCs w:val="22"/>
        </w:rPr>
        <w:t xml:space="preserve">(4) The _____ form friendships and fall in love, while the player watches over them.</w:t>
      </w:r>
    </w:p>
    <w:p>
      <w:pPr>
        <w:spacing w:after="100" w:line="300"/>
      </w:pPr>
      <w:r>
        <w:rPr>
          <w:rFonts w:ascii="Arial" w:eastAsia="Yu Gothic" w:hAnsi="Arial"/>
          <w:sz w:val="22"/>
          <w:szCs w:val="22"/>
        </w:rPr>
        <w:t xml:space="preserve">(5) The game is the first new _____ in the series in 13 years.</w:t>
      </w:r>
    </w:p>
    <w:p>
      <w:pPr>
        <w:spacing w:after="100" w:line="300"/>
      </w:pPr>
      <w:r>
        <w:rPr>
          <w:rFonts w:ascii="Arial" w:eastAsia="Yu Gothic" w:hAnsi="Arial"/>
          <w:sz w:val="22"/>
          <w:szCs w:val="22"/>
        </w:rPr>
        <w:t xml:space="preserve">(6) The life _____ game for the Nintendo Switch was released on April 16.</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game / The / started / in / strongly / Japan / new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sold / million / That / 6.73 / copies / game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( 5 / 8 / passed / of / as / August / Sales / million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a game about everyday life became so popular? Give two reasons.（日常生活をえがくゲームがこれほど人気になったのはなぜだと思いますか？理由を2つ挙げましょう。）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Is it OK to make game characters that look like real people you know? Explain your opinion.（知っている実在の人に似たゲームキャラクターをつくるのはよいことだと思いますか？意見を説明しましょう。）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introduce  (2) resemble  (3) manage  (4) residents  (5) entry  (6) simulation</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new game started strongly in Japan.</w:t>
      </w:r>
    </w:p>
    <w:p>
      <w:pPr>
        <w:spacing w:after="100" w:line="300"/>
        <w:ind w:left="360"/>
      </w:pPr>
      <w:r>
        <w:rPr>
          <w:rFonts w:ascii="Arial" w:eastAsia="Yu Gothic" w:hAnsi="Arial"/>
          <w:sz w:val="22"/>
          <w:szCs w:val="22"/>
        </w:rPr>
        <w:t xml:space="preserve">(2) That game sold 6.73 million copies.</w:t>
      </w:r>
    </w:p>
    <w:p>
      <w:pPr>
        <w:spacing w:after="100" w:line="300"/>
        <w:ind w:left="360"/>
      </w:pPr>
      <w:r>
        <w:rPr>
          <w:rFonts w:ascii="Arial" w:eastAsia="Yu Gothic" w:hAnsi="Arial"/>
          <w:sz w:val="22"/>
          <w:szCs w:val="22"/>
        </w:rPr>
        <w:t xml:space="preserve">(3) Sales passed 8 million as of August 5.</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任天堂は2026年8月6日、「トモダチコレクション わくわく生活」の世界での売上が800万本を超えたと発表しました。このニンテンドースイッチ向けの生活シミュレーションゲームは、4月16日に発売されました。4か月たらずで、シリーズでいちばん売れた作品になりました。</w:t>
      </w:r>
    </w:p>
    <w:p>
      <w:pPr>
        <w:spacing w:after="100" w:line="340"/>
      </w:pPr>
      <w:r>
        <w:rPr>
          <w:rFonts w:ascii="Arial" w:eastAsia="Yu Gothic" w:hAnsi="Arial"/>
          <w:sz w:val="22"/>
          <w:szCs w:val="22"/>
        </w:rPr>
        <w:t xml:space="preserve">2  プレーヤーは、Miiのキャラクターたちがくらす海の小さな島の管理人になります。多くのプレーヤーが、友だちや家族など、実在の人に似せたMiiをつくります。住人たちは友だちになったり恋をしたりし、プレーヤーはそれを見守ります。Miiをつまみ上げて、ほかの住人に引き合わせることもできます。</w:t>
      </w:r>
    </w:p>
    <w:p>
      <w:pPr>
        <w:spacing w:after="100" w:line="340"/>
      </w:pPr>
      <w:r>
        <w:rPr>
          <w:rFonts w:ascii="Arial" w:eastAsia="Yu Gothic" w:hAnsi="Arial"/>
          <w:sz w:val="22"/>
          <w:szCs w:val="22"/>
        </w:rPr>
        <w:t xml:space="preserve">3  このゲームはシリーズとして13年ぶりの新作です。シリーズは、2009年に日本だけで発売されたニンテンドーDSの「トモダチコレクション」から始まりました。ニンテンドー3DS向けの続編は2013年に日本で発売され、その後、世界でも売られました。その作品は673万本売れました。</w:t>
      </w:r>
    </w:p>
    <w:p>
      <w:pPr>
        <w:spacing w:after="100" w:line="340"/>
      </w:pPr>
      <w:r>
        <w:rPr>
          <w:rFonts w:ascii="Arial" w:eastAsia="Yu Gothic" w:hAnsi="Arial"/>
          <w:sz w:val="22"/>
          <w:szCs w:val="22"/>
        </w:rPr>
        <w:t xml:space="preserve">4  新作は日本で好調なスタートを切りました。発売1週目には、日本のパッケージ版ソフトの売上ランキングで1位になりました。ビデオ・ゲームズ・クロニクルは、2位から10位までの合計の7倍も売れたと伝えました。6月末までに、売上は日本で255万本、海外で539万本に達しました。</w:t>
      </w:r>
    </w:p>
    <w:p>
      <w:pPr>
        <w:spacing w:after="100" w:line="340"/>
      </w:pPr>
      <w:r>
        <w:rPr>
          <w:rFonts w:ascii="Arial" w:eastAsia="Yu Gothic" w:hAnsi="Arial"/>
          <w:sz w:val="22"/>
          <w:szCs w:val="22"/>
        </w:rPr>
        <w:t xml:space="preserve">5  任天堂は、年齢や性別に関係なく多くの人がこのゲームを遊んでいると話しました。同社によると、4月から6月だけで794万本が売れました。8月5日の時点で売上は800万本を突破しました。</w:t>
      </w:r>
    </w:p>
    <w:p>
      <w:pPr>
        <w:pBdr>
          <w:bottom w:val="single" w:color="0B7CC1" w:sz="8" w:space="2"/>
        </w:pBdr>
        <w:spacing w:after="120" w:before="260"/>
      </w:pPr>
      <w:r>
        <w:rPr>
          <w:rFonts w:ascii="Arial" w:eastAsia="Yu Gothic" w:hAnsi="Arial"/>
          <w:b/>
          <w:bCs/>
          <w:color w:val="0B7CC1"/>
          <w:sz w:val="24"/>
          <w:szCs w:val="24"/>
        </w:rPr>
        <w:t xml:space="preserve">文法ポイント：関係副詞 where（場所 + where + 主語 + 動詞）</w:t>
      </w:r>
    </w:p>
    <w:p>
      <w:pPr>
        <w:spacing w:after="100" w:line="300"/>
      </w:pPr>
      <w:r>
        <w:rPr>
          <w:rFonts w:ascii="Arial" w:eastAsia="Yu Gothic" w:hAnsi="Arial"/>
          <w:sz w:val="22"/>
          <w:szCs w:val="22"/>
        </w:rPr>
        <w:t xml:space="preserve">where のあとに文を続けて、前の「場所」を説明する。本文の a small island in the sea where Mii characters live は「Miiのキャラクターたちがくらす海の小さな島」という意味。</w:t>
      </w:r>
    </w:p>
    <w:p>
      <w:pPr>
        <w:spacing w:after="100" w:line="300"/>
        <w:ind w:left="360"/>
      </w:pPr>
      <w:r>
        <w:rPr>
          <w:rFonts w:ascii="Arial" w:eastAsia="Yu Gothic" w:hAnsi="Arial"/>
          <w:sz w:val="22"/>
          <w:szCs w:val="22"/>
        </w:rPr>
        <w:t xml:space="preserve">This is the town where I was born.（ここは私が生まれた町だ。）</w:t>
      </w:r>
    </w:p>
    <w:p>
      <w:pPr>
        <w:spacing w:after="100" w:line="300"/>
        <w:ind w:left="360"/>
      </w:pPr>
      <w:r>
        <w:rPr>
          <w:rFonts w:ascii="Arial" w:eastAsia="Yu Gothic" w:hAnsi="Arial"/>
          <w:sz w:val="22"/>
          <w:szCs w:val="22"/>
        </w:rPr>
        <w:t xml:space="preserve">I know a cafe where you can read comics.（マンガが読めるカフェを知っている。）</w:t>
      </w:r>
    </w:p>
    <w:p>
      <w:pPr>
        <w:spacing w:after="0" w:line="300"/>
      </w:pPr>
      <w:r>
        <w:rPr>
          <w:rFonts w:ascii="Arial" w:eastAsia="Yu Gothic" w:hAnsi="Arial"/>
          <w:color w:val="666666"/>
          <w:sz w:val="16"/>
          <w:szCs w:val="16"/>
        </w:rPr>
        <w:t xml:space="preserve">出典：AUTOMATON、Video Games Chronicle、Shacknews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トモコレ新作「わくわく生活」が800万本突破！シリーズ最高の大ヒット（高校生版ワークシート）</dc:title>
  <dc:creator>時事英語ジュニア</dc:creator>
  <cp:lastModifiedBy>Un-named</cp:lastModifiedBy>
  <cp:revision>1</cp:revision>
  <dcterms:created xsi:type="dcterms:W3CDTF">2026-10-14T20:15:58.624Z</dcterms:created>
  <dcterms:modified xsi:type="dcterms:W3CDTF">2026-10-14T20:15:58.624Z</dcterms:modified>
</cp:coreProperties>
</file>

<file path=docProps/custom.xml><?xml version="1.0" encoding="utf-8"?>
<Properties xmlns="http://schemas.openxmlformats.org/officeDocument/2006/custom-properties" xmlns:vt="http://schemas.openxmlformats.org/officeDocument/2006/docPropsVTypes"/>
</file>