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たまごっちが30周年！世界出荷1億個、いま若者に再ブームの理由</w:t>
      </w:r>
    </w:p>
    <w:p>
      <w:pPr>
        <w:spacing w:after="200" w:line="300"/>
      </w:pPr>
      <w:r>
        <w:rPr>
          <w:rFonts w:ascii="Arial" w:eastAsia="Yu Gothic" w:hAnsi="Arial"/>
          <w:b/>
          <w:bCs/>
          <w:color w:val="0B7CC1"/>
          <w:sz w:val="26"/>
          <w:szCs w:val="26"/>
        </w:rPr>
        <w:t xml:space="preserve">Tamagotchi Turns 30 With a Fourth Wave of Fans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Tamagotchi exhibition opened in Tokyo on January 7, 2026, starting the celebrations for the digital pet's 30th anniversary. Visitors walk in through a giant white egg and can play with past models in a history room.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Bandai first sold Tamagotchi in Japan on November 23, 1996. The name blends the Japanese words for egg and watch. Owners must feed their pets, care for them when they are sick and clean up after them. A pet can die if it is ignored for too long. The toy sold 10 million units in Japan in its first eight months.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After the first boom faded, Bandai kept releasing new models every few years. A 2004 version let players connect devices using infrared signals, and color screens arrived in 2008. Tamagotchi Uni, launched in 2023, was the first model sold in the same form worldwide, and it can connect to Wi-Fi. There are now more than 1,500 characters.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Total shipments reached 100 million units by the end of July 2025, Bandai Namco said. Overseas markets account for 51 percent of that total. Sales of Tamagotchi merchandise, not counting video games, grew about sevenfold in the five years from 2019.</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company says the toy now attracts nostalgic parents as well as young people who love retro items. Many young fans wear the devices on keychains as fashion accessories. The basic design has stayed the same since 1996, with an egg shape, a small screen, three buttons and no off switch. The 30th anniversary in Japan falls in November 2026.</w:t>
      </w:r>
    </w:p>
    <w:p>
      <w:pPr>
        <w:spacing w:after="120" w:line="300"/>
      </w:pPr>
      <w:r>
        <w:rPr>
          <w:rFonts w:ascii="Arial" w:eastAsia="Yu Gothic" w:hAnsi="Arial"/>
          <w:color w:val="555555"/>
          <w:sz w:val="18"/>
          <w:szCs w:val="18"/>
        </w:rPr>
        <w:t xml:space="preserve">音声・ゲーム：https://www.haradaeigo.com/jijieigo-junior/news/2026-01-07-tamagotchi-turns-30/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～周年、記念日　a day that marks the same date years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blends（B1）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混ぜ合わせる（blend の3人称単数）　mixes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ignored（B1）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無視された、ほうっておかれた（ignore の過去分詞）　not given any attention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おとろえた、うすれた（fade の過去形）　slowly became weaker and then disappeared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infrared（外）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赤外線の　using light that people cannot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shipments（外）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出荷（数）（shipment の複数形）　amounts of goods sent to stores or buyers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account for（A2）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（割合を）占める　to make up a part of a total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sevenfold（外）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7倍に　to an amount 7 times larger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nostalgic（外）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なつかしい、昔をなつかしむ　feeling happy and a little sad about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accessories（B1）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小物、アクセサリー（accessory の複数形）　small things you wear or carry for fashion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can visitors do in the history room?</w:t>
      </w:r>
    </w:p>
    <w:p>
      <w:pPr>
        <w:spacing w:after="100" w:line="300"/>
        <w:ind w:left="360"/>
      </w:pPr>
      <w:r>
        <w:rPr>
          <w:rFonts w:ascii="Arial" w:eastAsia="Yu Gothic" w:hAnsi="Arial"/>
          <w:sz w:val="22"/>
          <w:szCs w:val="22"/>
        </w:rPr>
        <w:t xml:space="preserve">A. Buy a new phone　　B. Play with past models　　C. Meet Bandai's president　　D. Make their own eggs</w:t>
      </w:r>
    </w:p>
    <w:p>
      <w:pPr>
        <w:spacing w:after="40" w:line="300"/>
      </w:pPr>
      <w:r>
        <w:rPr>
          <w:rFonts w:ascii="Arial" w:eastAsia="Yu Gothic" w:hAnsi="Arial"/>
          <w:sz w:val="22"/>
          <w:szCs w:val="22"/>
        </w:rPr>
        <w:t xml:space="preserve">(2) What happens if a pet is ignored for too long?</w:t>
      </w:r>
    </w:p>
    <w:p>
      <w:pPr>
        <w:spacing w:after="100" w:line="300"/>
        <w:ind w:left="360"/>
      </w:pPr>
      <w:r>
        <w:rPr>
          <w:rFonts w:ascii="Arial" w:eastAsia="Yu Gothic" w:hAnsi="Arial"/>
          <w:sz w:val="22"/>
          <w:szCs w:val="22"/>
        </w:rPr>
        <w:t xml:space="preserve">A. It can die.　　B. It becomes bigger.　　C. It turns into an egg again.　　D. It sends a message to Wi-Fi.</w:t>
      </w:r>
    </w:p>
    <w:p>
      <w:pPr>
        <w:spacing w:after="40" w:line="300"/>
      </w:pPr>
      <w:r>
        <w:rPr>
          <w:rFonts w:ascii="Arial" w:eastAsia="Yu Gothic" w:hAnsi="Arial"/>
          <w:sz w:val="22"/>
          <w:szCs w:val="22"/>
        </w:rPr>
        <w:t xml:space="preserve">(3) What was special about Tamagotchi Uni?</w:t>
      </w:r>
    </w:p>
    <w:p>
      <w:pPr>
        <w:spacing w:after="100" w:line="300"/>
        <w:ind w:left="360"/>
      </w:pPr>
      <w:r>
        <w:rPr>
          <w:rFonts w:ascii="Arial" w:eastAsia="Yu Gothic" w:hAnsi="Arial"/>
          <w:sz w:val="22"/>
          <w:szCs w:val="22"/>
        </w:rPr>
        <w:t xml:space="preserve">A. It was the first color model.　　B. It used infrared signals for the first time.　　C. It was the first model sold in the same form worldwide.　　D. It had no buttons.</w:t>
      </w:r>
    </w:p>
    <w:p>
      <w:pPr>
        <w:spacing w:after="40" w:line="300"/>
      </w:pPr>
      <w:r>
        <w:rPr>
          <w:rFonts w:ascii="Arial" w:eastAsia="Yu Gothic" w:hAnsi="Arial"/>
          <w:sz w:val="22"/>
          <w:szCs w:val="22"/>
        </w:rPr>
        <w:t xml:space="preserve">(4) What share of Tamagotchi shipments went overseas?</w:t>
      </w:r>
    </w:p>
    <w:p>
      <w:pPr>
        <w:spacing w:after="100" w:line="300"/>
        <w:ind w:left="360"/>
      </w:pPr>
      <w:r>
        <w:rPr>
          <w:rFonts w:ascii="Arial" w:eastAsia="Yu Gothic" w:hAnsi="Arial"/>
          <w:sz w:val="22"/>
          <w:szCs w:val="22"/>
        </w:rPr>
        <w:t xml:space="preserve">A. 7 percent　　B. 15 percent　　C. 30 percent　　D. 51 percent</w:t>
      </w:r>
    </w:p>
    <w:p>
      <w:pPr>
        <w:spacing w:after="40" w:line="300"/>
      </w:pPr>
      <w:r>
        <w:rPr>
          <w:rFonts w:ascii="Arial" w:eastAsia="Yu Gothic" w:hAnsi="Arial"/>
          <w:sz w:val="22"/>
          <w:szCs w:val="22"/>
        </w:rPr>
        <w:t xml:space="preserve">(5) Which is part of the basic Tamagotchi design?</w:t>
      </w:r>
    </w:p>
    <w:p>
      <w:pPr>
        <w:spacing w:after="100" w:line="300"/>
        <w:ind w:left="360"/>
      </w:pPr>
      <w:r>
        <w:rPr>
          <w:rFonts w:ascii="Arial" w:eastAsia="Yu Gothic" w:hAnsi="Arial"/>
          <w:sz w:val="22"/>
          <w:szCs w:val="22"/>
        </w:rPr>
        <w:t xml:space="preserve">A. An off switch　　B. Three buttons　　C. A large touch screen　　D. A camera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Color screens first arrived on Tamagotchi in 2008.</w:t>
      </w:r>
    </w:p>
    <w:p>
      <w:pPr>
        <w:spacing w:after="100" w:line="300"/>
      </w:pPr>
      <w:r>
        <w:rPr>
          <w:rFonts w:ascii="Arial" w:eastAsia="Yu Gothic" w:hAnsi="Arial"/>
          <w:sz w:val="22"/>
          <w:szCs w:val="22"/>
        </w:rPr>
        <w:t xml:space="preserve">(2) (     ) There are fewer than 100 Tamagotchi characters.</w:t>
      </w:r>
    </w:p>
    <w:p>
      <w:pPr>
        <w:spacing w:after="100" w:line="300"/>
      </w:pPr>
      <w:r>
        <w:rPr>
          <w:rFonts w:ascii="Arial" w:eastAsia="Yu Gothic" w:hAnsi="Arial"/>
          <w:sz w:val="22"/>
          <w:szCs w:val="22"/>
        </w:rPr>
        <w:t xml:space="preserve">(3) (     ) Merchandise sales grew about sevenfold in the five years from 2019.</w:t>
      </w:r>
    </w:p>
    <w:p>
      <w:pPr>
        <w:spacing w:after="100" w:line="300"/>
      </w:pPr>
      <w:r>
        <w:rPr>
          <w:rFonts w:ascii="Arial" w:eastAsia="Yu Gothic" w:hAnsi="Arial"/>
          <w:sz w:val="22"/>
          <w:szCs w:val="22"/>
        </w:rPr>
        <w:t xml:space="preserve">(4) (     ) The 30th anniversary in Japan is in January 2026.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infrared / blends / ignored / anniversary / faded / shipments ]</w:t>
      </w:r>
    </w:p>
    <w:p>
      <w:pPr>
        <w:spacing w:after="100" w:line="300"/>
      </w:pPr>
      <w:r>
        <w:rPr>
          <w:rFonts w:ascii="Arial" w:eastAsia="Yu Gothic" w:hAnsi="Arial"/>
          <w:sz w:val="22"/>
          <w:szCs w:val="22"/>
        </w:rPr>
        <w:t xml:space="preserve">(1) After the first boom _____, Bandai kept releasing new models every few years.</w:t>
      </w:r>
    </w:p>
    <w:p>
      <w:pPr>
        <w:spacing w:after="100" w:line="300"/>
      </w:pPr>
      <w:r>
        <w:rPr>
          <w:rFonts w:ascii="Arial" w:eastAsia="Yu Gothic" w:hAnsi="Arial"/>
          <w:sz w:val="22"/>
          <w:szCs w:val="22"/>
        </w:rPr>
        <w:t xml:space="preserve">(2) Total _____ reached 100 million units by the end of July 2025, Bandai Namco said.</w:t>
      </w:r>
    </w:p>
    <w:p>
      <w:pPr>
        <w:spacing w:after="100" w:line="300"/>
      </w:pPr>
      <w:r>
        <w:rPr>
          <w:rFonts w:ascii="Arial" w:eastAsia="Yu Gothic" w:hAnsi="Arial"/>
          <w:sz w:val="22"/>
          <w:szCs w:val="22"/>
        </w:rPr>
        <w:t xml:space="preserve">(3) The name _____ the Japanese words for egg and watch.</w:t>
      </w:r>
    </w:p>
    <w:p>
      <w:pPr>
        <w:spacing w:after="100" w:line="300"/>
      </w:pPr>
      <w:r>
        <w:rPr>
          <w:rFonts w:ascii="Arial" w:eastAsia="Yu Gothic" w:hAnsi="Arial"/>
          <w:sz w:val="22"/>
          <w:szCs w:val="22"/>
        </w:rPr>
        <w:t xml:space="preserve">(4) A 2004 version let players connect devices using _____ signals, and color screens arrived in 2008.</w:t>
      </w:r>
    </w:p>
    <w:p>
      <w:pPr>
        <w:spacing w:after="100" w:line="300"/>
      </w:pPr>
      <w:r>
        <w:rPr>
          <w:rFonts w:ascii="Arial" w:eastAsia="Yu Gothic" w:hAnsi="Arial"/>
          <w:sz w:val="22"/>
          <w:szCs w:val="22"/>
        </w:rPr>
        <w:t xml:space="preserve">(5) A pet can die if it is _____ for too long.</w:t>
      </w:r>
    </w:p>
    <w:p>
      <w:pPr>
        <w:spacing w:after="100" w:line="300"/>
      </w:pPr>
      <w:r>
        <w:rPr>
          <w:rFonts w:ascii="Arial" w:eastAsia="Yu Gothic" w:hAnsi="Arial"/>
          <w:sz w:val="22"/>
          <w:szCs w:val="22"/>
        </w:rPr>
        <w:t xml:space="preserve">(6) A Tamagotchi exhibition opened in Tokyo on January 7, 2026, starting the celebrations for the digital pet's 30th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watch / name / blends / Japanese / for / The / the / egg / and / words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characters / more / There / now / 1,500 / than / are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for / ignored / too / A / long / if / it / pet / is / die / can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old toys like Tamagotchi become popular again? Explain your view.（たまごっちのような昔のおもちゃが再び人気になるのはなぜだと思いますか？考えを説明しましょう。）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taking care of a digital pet can teach children responsibility? Why or why not?（デジタルのペットの世話は、子どもに責任感を教えられると思いますか？その理由は？）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faded  (2) shipments  (3) blends  (4) infrared  (5) ignored  (6) anniversary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name blends the Japanese words for egg and watch.</w:t>
      </w:r>
    </w:p>
    <w:p>
      <w:pPr>
        <w:spacing w:after="100" w:line="300"/>
        <w:ind w:left="360"/>
      </w:pPr>
      <w:r>
        <w:rPr>
          <w:rFonts w:ascii="Arial" w:eastAsia="Yu Gothic" w:hAnsi="Arial"/>
          <w:sz w:val="22"/>
          <w:szCs w:val="22"/>
        </w:rPr>
        <w:t xml:space="preserve">(2) There are now more than 1,500 characters.</w:t>
      </w:r>
    </w:p>
    <w:p>
      <w:pPr>
        <w:spacing w:after="100" w:line="300"/>
        <w:ind w:left="360"/>
      </w:pPr>
      <w:r>
        <w:rPr>
          <w:rFonts w:ascii="Arial" w:eastAsia="Yu Gothic" w:hAnsi="Arial"/>
          <w:sz w:val="22"/>
          <w:szCs w:val="22"/>
        </w:rPr>
        <w:t xml:space="preserve">(3) A pet can die if it is ignored for too long.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1月7日、東京でたまごっちの展示が始まり、このデジタルペットの30周年を祝う1年が幕を開けました。来場者は巨大な白いたまごを通って入場し、歴史を紹介する部屋では昔の機種で遊ぶこともできます。</w:t>
      </w:r>
    </w:p>
    <w:p>
      <w:pPr>
        <w:spacing w:after="100" w:line="340"/>
      </w:pPr>
      <w:r>
        <w:rPr>
          <w:rFonts w:ascii="Arial" w:eastAsia="Yu Gothic" w:hAnsi="Arial"/>
          <w:sz w:val="22"/>
          <w:szCs w:val="22"/>
        </w:rPr>
        <w:t xml:space="preserve">2  バンダイは1996年11月23日に、日本でたまごっちを初めて発売しました。名前は、日本語の「たまご」と「ウオッチ」を組み合わせたものです。持ち主は、ペットにごはんをあげ、病気になったら看病し、フンのそうじもしなければなりません。長い間ほうっておくと、ペットは死んでしまうこともあります。発売から8か月で、日本で1000万個が売れました。</w:t>
      </w:r>
    </w:p>
    <w:p>
      <w:pPr>
        <w:spacing w:after="100" w:line="340"/>
      </w:pPr>
      <w:r>
        <w:rPr>
          <w:rFonts w:ascii="Arial" w:eastAsia="Yu Gothic" w:hAnsi="Arial"/>
          <w:sz w:val="22"/>
          <w:szCs w:val="22"/>
        </w:rPr>
        <w:t xml:space="preserve">3  最初のブームが去ったあとも、バンダイは数年ごとに新しい機種を出し続けました。2004年には赤外線でほかの機械と通信できる機種が登場し、2008年にはカラー画面になりました。2023年発売の「Tamagotchi Uni」は世界共通で同じ形で売られた初めての機種で、Wi-Fiにもつながります。キャラクターは今では1500種類以上います。</w:t>
      </w:r>
    </w:p>
    <w:p>
      <w:pPr>
        <w:spacing w:after="100" w:line="340"/>
      </w:pPr>
      <w:r>
        <w:rPr>
          <w:rFonts w:ascii="Arial" w:eastAsia="Yu Gothic" w:hAnsi="Arial"/>
          <w:sz w:val="22"/>
          <w:szCs w:val="22"/>
        </w:rPr>
        <w:t xml:space="preserve">4  バンダイナムコによると、2025年7月末までに出荷数の合計は1億個に達しました。そのうち51％が海外向けです。ゲームソフトをのぞくたまごっち関連商品の売上は、2019年からの5年間で約7倍に増えました。</w:t>
      </w:r>
    </w:p>
    <w:p>
      <w:pPr>
        <w:spacing w:after="100" w:line="340"/>
      </w:pPr>
      <w:r>
        <w:rPr>
          <w:rFonts w:ascii="Arial" w:eastAsia="Yu Gothic" w:hAnsi="Arial"/>
          <w:sz w:val="22"/>
          <w:szCs w:val="22"/>
        </w:rPr>
        <w:t xml:space="preserve">5  会社によると、いまのたまごっちは、なつかしさを感じる親世代だけでなく、レトロなものが好きな若者もひきつけています。多くの若いファンが、キーホルダーにつけてファッション小物として身につけています。基本のデザインは1996年から変わらず、たまご形で、小さな画面、3つのボタンがあり、電源を切るスイッチはありません。日本での30周年は2026年11月です。</w:t>
      </w:r>
    </w:p>
    <w:p>
      <w:pPr>
        <w:pBdr>
          <w:bottom w:val="single" w:color="0B7CC1" w:sz="8" w:space="2"/>
        </w:pBdr>
        <w:spacing w:after="120" w:before="260"/>
      </w:pPr>
      <w:r>
        <w:rPr>
          <w:rFonts w:ascii="Arial" w:eastAsia="Yu Gothic" w:hAnsi="Arial"/>
          <w:b/>
          <w:bCs/>
          <w:color w:val="0B7CC1"/>
          <w:sz w:val="24"/>
          <w:szCs w:val="24"/>
        </w:rPr>
        <w:t xml:space="preserve">文法ポイント：使役動詞 let（let + 人・モノ + 動詞の原形）</w:t>
      </w:r>
    </w:p>
    <w:p>
      <w:pPr>
        <w:spacing w:after="100" w:line="300"/>
      </w:pPr>
      <w:r>
        <w:rPr>
          <w:rFonts w:ascii="Arial" w:eastAsia="Yu Gothic" w:hAnsi="Arial"/>
          <w:sz w:val="22"/>
          <w:szCs w:val="22"/>
        </w:rPr>
        <w:t xml:space="preserve">「～させる、～できるようにする」を表す。本文の A 2004 version let players connect devices は「2004年の機種は、遊ぶ人が機械どうしをつなげるようにした」という意味。let は過去形も let のまま。</w:t>
      </w:r>
    </w:p>
    <w:p>
      <w:pPr>
        <w:spacing w:after="100" w:line="300"/>
        <w:ind w:left="360"/>
      </w:pPr>
      <w:r>
        <w:rPr>
          <w:rFonts w:ascii="Arial" w:eastAsia="Yu Gothic" w:hAnsi="Arial"/>
          <w:sz w:val="22"/>
          <w:szCs w:val="22"/>
        </w:rPr>
        <w:t xml:space="preserve">My father let me drive the boat.（父は私にボートを運転させてくれた。）</w:t>
      </w:r>
    </w:p>
    <w:p>
      <w:pPr>
        <w:spacing w:after="100" w:line="300"/>
        <w:ind w:left="360"/>
      </w:pPr>
      <w:r>
        <w:rPr>
          <w:rFonts w:ascii="Arial" w:eastAsia="Yu Gothic" w:hAnsi="Arial"/>
          <w:sz w:val="22"/>
          <w:szCs w:val="22"/>
        </w:rPr>
        <w:t xml:space="preserve">This app lets you talk with friends for free.（このアプリを使えば、友だちと無料で話せる。）</w:t>
      </w:r>
    </w:p>
    <w:p>
      <w:pPr>
        <w:spacing w:after="0" w:line="300"/>
      </w:pPr>
      <w:r>
        <w:rPr>
          <w:rFonts w:ascii="Arial" w:eastAsia="Yu Gothic" w:hAnsi="Arial"/>
          <w:color w:val="666666"/>
          <w:sz w:val="16"/>
          <w:szCs w:val="16"/>
        </w:rPr>
        <w:t xml:space="preserve">出典：バンダイナムコホールディングス（IR）、eNCA（AFP）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たまごっちが30周年！世界出荷1億個、いま若者に再ブームの理由（高校生版ワークシート）</dc:title>
  <dc:creator>時事英語ジュニア</dc:creator>
  <cp:lastModifiedBy>Un-named</cp:lastModifiedBy>
  <cp:revision>1</cp:revision>
  <dcterms:created xsi:type="dcterms:W3CDTF">2026-10-14T20:15:59.971Z</dcterms:created>
  <dcterms:modified xsi:type="dcterms:W3CDTF">2026-10-14T20:15:59.971Z</dcterms:modified>
</cp:coreProperties>
</file>

<file path=docProps/custom.xml><?xml version="1.0" encoding="utf-8"?>
<Properties xmlns="http://schemas.openxmlformats.org/officeDocument/2006/custom-properties" xmlns:vt="http://schemas.openxmlformats.org/officeDocument/2006/docPropsVTypes"/>
</file>