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アニメ市場が過去最高の3.8兆円に！海外の売上が日本国内を上回る</w:t>
      </w:r>
    </w:p>
    <w:p>
      <w:pPr>
        <w:spacing w:after="200" w:line="300"/>
      </w:pPr>
      <w:r>
        <w:rPr>
          <w:rFonts w:ascii="Arial" w:eastAsia="Yu Gothic" w:hAnsi="Arial"/>
          <w:b/>
          <w:bCs/>
          <w:color w:val="0B7CC1"/>
          <w:sz w:val="26"/>
          <w:szCs w:val="26"/>
        </w:rPr>
        <w:t xml:space="preserve">Overseas Fans Push Anime Market to Record High</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global market for Japanese anime reached a record 3.84 trillion yen, or about 25 billion dollars, in 2024. The Association of Japanese Animations (AJA) released the figure at TIFFCOM, a content trade fair in Tokyo, on October 30, 2025. The market grew 14.8 percent from the year before. Only 2019, when the market grew 15.3 percent, saw a bigger rise.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AJA counts more than ticket sales and TV fees. Its figure also covers merchandise, music, live events, streaming, home video and licensing deals abroad.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Overseas sales drove most of the growth. They jumped 26 percent to about 2.17 trillion yen. Domestic sales grew 2.8 percent to about 1.67 trillion yen. It was the third year that overseas sales were larger than domestic sales, after 2020 and 2023. Masahiro Hasegawa, who edits the AJA's yearly industry report, said the gap between the two would keep widening.</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Studios that actually produce anime also earned more. Their revenue rose 9.1 percent to a record 466.2 billion yen. Hasegawa said studio income grew more slowly because some overseas money, such as income from streaming, takes a few years to reach the studios.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Working conditions remain a concern. A United Nations report said many animators work long hours for low pay. The Japanese government aims to raise overseas entertainment sales to 20 trillion yen by 2033. In 2024, those sales were estimated at about 6 trillion yen, so the goal is more than three times that amount.</w:t>
      </w:r>
    </w:p>
    <w:p>
      <w:pPr>
        <w:spacing w:after="120" w:line="300"/>
      </w:pPr>
      <w:r>
        <w:rPr>
          <w:rFonts w:ascii="Arial" w:eastAsia="Yu Gothic" w:hAnsi="Arial"/>
          <w:color w:val="555555"/>
          <w:sz w:val="18"/>
          <w:szCs w:val="18"/>
        </w:rPr>
        <w:t xml:space="preserve">音声・ゲーム：https://www.haradaeigo.com/jijieigo-junior/news/2025-10-30-anime-market-record/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global（B1）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世界的な、世界全体の　about or across the whole world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発表した、公開した（release の過去形）　made information known to the public</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merchandise（B2）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商品、グッズ　things that are made to be sold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licensing（A2）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使用許可を与えること、ライセンス契約　letting others use your work if they pay you</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drove（A1）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引っぱった、推し進めた（drive の過去形）　was the main reason for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domestic（B2）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国内の　inside your own country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widening（B2）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広がっている（widen の ing 形）　becoming larger, like a gap between two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produce（A2）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制作する、生産する　to make something, such as a show or goods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revenue（B2）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売上高、収入　the money a company gets from selling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aims（B1）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目指す（aim の3人称単数）　tries hard to reach a goal</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much did the anime market grow in 2024?</w:t>
      </w:r>
    </w:p>
    <w:p>
      <w:pPr>
        <w:spacing w:after="100" w:line="300"/>
        <w:ind w:left="360"/>
      </w:pPr>
      <w:r>
        <w:rPr>
          <w:rFonts w:ascii="Arial" w:eastAsia="Yu Gothic" w:hAnsi="Arial"/>
          <w:sz w:val="22"/>
          <w:szCs w:val="22"/>
        </w:rPr>
        <w:t xml:space="preserve">A. 2.8 percent　　B. 9.1 percent　　C. 14.8 percent　　D. 26 percent</w:t>
      </w:r>
    </w:p>
    <w:p>
      <w:pPr>
        <w:spacing w:after="40" w:line="300"/>
      </w:pPr>
      <w:r>
        <w:rPr>
          <w:rFonts w:ascii="Arial" w:eastAsia="Yu Gothic" w:hAnsi="Arial"/>
          <w:sz w:val="22"/>
          <w:szCs w:val="22"/>
        </w:rPr>
        <w:t xml:space="preserve">(2) Which of these does the AJA include in its figure?</w:t>
      </w:r>
    </w:p>
    <w:p>
      <w:pPr>
        <w:spacing w:after="100" w:line="300"/>
        <w:ind w:left="360"/>
      </w:pPr>
      <w:r>
        <w:rPr>
          <w:rFonts w:ascii="Arial" w:eastAsia="Yu Gothic" w:hAnsi="Arial"/>
          <w:sz w:val="22"/>
          <w:szCs w:val="22"/>
        </w:rPr>
        <w:t xml:space="preserve">A. Merchandise and music　　B. Only TV fees　　C. Only ticket sales　　D. Food and drinks at theaters</w:t>
      </w:r>
    </w:p>
    <w:p>
      <w:pPr>
        <w:spacing w:after="40" w:line="300"/>
      </w:pPr>
      <w:r>
        <w:rPr>
          <w:rFonts w:ascii="Arial" w:eastAsia="Yu Gothic" w:hAnsi="Arial"/>
          <w:sz w:val="22"/>
          <w:szCs w:val="22"/>
        </w:rPr>
        <w:t xml:space="preserve">(3) In which years were overseas sales larger than domestic sales?</w:t>
      </w:r>
    </w:p>
    <w:p>
      <w:pPr>
        <w:spacing w:after="100" w:line="300"/>
        <w:ind w:left="360"/>
      </w:pPr>
      <w:r>
        <w:rPr>
          <w:rFonts w:ascii="Arial" w:eastAsia="Yu Gothic" w:hAnsi="Arial"/>
          <w:sz w:val="22"/>
          <w:szCs w:val="22"/>
        </w:rPr>
        <w:t xml:space="preserve">A. 2019, 2020 and 2021　　B. 2020, 2023 and 2024　　C. Only 2024　　D. 2015, 2019 and 2024</w:t>
      </w:r>
    </w:p>
    <w:p>
      <w:pPr>
        <w:spacing w:after="40" w:line="300"/>
      </w:pPr>
      <w:r>
        <w:rPr>
          <w:rFonts w:ascii="Arial" w:eastAsia="Yu Gothic" w:hAnsi="Arial"/>
          <w:sz w:val="22"/>
          <w:szCs w:val="22"/>
        </w:rPr>
        <w:t xml:space="preserve">(4) Why did studio income grow more slowly, according to Hasegawa?</w:t>
      </w:r>
    </w:p>
    <w:p>
      <w:pPr>
        <w:spacing w:after="100" w:line="300"/>
        <w:ind w:left="360"/>
      </w:pPr>
      <w:r>
        <w:rPr>
          <w:rFonts w:ascii="Arial" w:eastAsia="Yu Gothic" w:hAnsi="Arial"/>
          <w:sz w:val="22"/>
          <w:szCs w:val="22"/>
        </w:rPr>
        <w:t xml:space="preserve">A. Because fewer people watch anime　　B. Because studios make fewer shows　　C. Because the yen became stronger　　D. Because some overseas money takes years to reach studios</w:t>
      </w:r>
    </w:p>
    <w:p>
      <w:pPr>
        <w:spacing w:after="40" w:line="300"/>
      </w:pPr>
      <w:r>
        <w:rPr>
          <w:rFonts w:ascii="Arial" w:eastAsia="Yu Gothic" w:hAnsi="Arial"/>
          <w:sz w:val="22"/>
          <w:szCs w:val="22"/>
        </w:rPr>
        <w:t xml:space="preserve">(5) What is the Japanese government's goal for 2033?</w:t>
      </w:r>
    </w:p>
    <w:p>
      <w:pPr>
        <w:spacing w:after="100" w:line="300"/>
        <w:ind w:left="360"/>
      </w:pPr>
      <w:r>
        <w:rPr>
          <w:rFonts w:ascii="Arial" w:eastAsia="Yu Gothic" w:hAnsi="Arial"/>
          <w:sz w:val="22"/>
          <w:szCs w:val="22"/>
        </w:rPr>
        <w:t xml:space="preserve">A. 20 trillion yen in overseas entertainment sales　　B. No more anime made overseas　　C. 3.84 trillion yen in domestic sales　　D. Twice as many animators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2024 growth rate was the biggest ever recorded.</w:t>
      </w:r>
    </w:p>
    <w:p>
      <w:pPr>
        <w:spacing w:after="100" w:line="300"/>
      </w:pPr>
      <w:r>
        <w:rPr>
          <w:rFonts w:ascii="Arial" w:eastAsia="Yu Gothic" w:hAnsi="Arial"/>
          <w:sz w:val="22"/>
          <w:szCs w:val="22"/>
        </w:rPr>
        <w:t xml:space="preserve">(2) (     ) Domestic sales grew more slowly than overseas sales.</w:t>
      </w:r>
    </w:p>
    <w:p>
      <w:pPr>
        <w:spacing w:after="100" w:line="300"/>
      </w:pPr>
      <w:r>
        <w:rPr>
          <w:rFonts w:ascii="Arial" w:eastAsia="Yu Gothic" w:hAnsi="Arial"/>
          <w:sz w:val="22"/>
          <w:szCs w:val="22"/>
        </w:rPr>
        <w:t xml:space="preserve">(3) (     ) Studios that produce anime earned a record amount in 2024.</w:t>
      </w:r>
    </w:p>
    <w:p>
      <w:pPr>
        <w:spacing w:after="100" w:line="300"/>
      </w:pPr>
      <w:r>
        <w:rPr>
          <w:rFonts w:ascii="Arial" w:eastAsia="Yu Gothic" w:hAnsi="Arial"/>
          <w:sz w:val="22"/>
          <w:szCs w:val="22"/>
        </w:rPr>
        <w:t xml:space="preserve">(4) (     ) The UN report said animators are paid very well.</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Domestic / widening / global / drove / released / merchandise ]</w:t>
      </w:r>
    </w:p>
    <w:p>
      <w:pPr>
        <w:spacing w:after="100" w:line="300"/>
      </w:pPr>
      <w:r>
        <w:rPr>
          <w:rFonts w:ascii="Arial" w:eastAsia="Yu Gothic" w:hAnsi="Arial"/>
          <w:sz w:val="22"/>
          <w:szCs w:val="22"/>
        </w:rPr>
        <w:t xml:space="preserve">(1) The _____ market for Japanese anime reached a record 3.84 trillion yen, or about 25 billion dollars, in 2024.</w:t>
      </w:r>
    </w:p>
    <w:p>
      <w:pPr>
        <w:spacing w:after="100" w:line="300"/>
      </w:pPr>
      <w:r>
        <w:rPr>
          <w:rFonts w:ascii="Arial" w:eastAsia="Yu Gothic" w:hAnsi="Arial"/>
          <w:sz w:val="22"/>
          <w:szCs w:val="22"/>
        </w:rPr>
        <w:t xml:space="preserve">(2) Masahiro Hasegawa, who edits the AJA's yearly industry report, said the gap between the two would keep _____.</w:t>
      </w:r>
    </w:p>
    <w:p>
      <w:pPr>
        <w:spacing w:after="100" w:line="300"/>
      </w:pPr>
      <w:r>
        <w:rPr>
          <w:rFonts w:ascii="Arial" w:eastAsia="Yu Gothic" w:hAnsi="Arial"/>
          <w:sz w:val="22"/>
          <w:szCs w:val="22"/>
        </w:rPr>
        <w:t xml:space="preserve">(3) _____ sales grew 2.8 percent to about 1.67 trillion yen.</w:t>
      </w:r>
    </w:p>
    <w:p>
      <w:pPr>
        <w:spacing w:after="100" w:line="300"/>
      </w:pPr>
      <w:r>
        <w:rPr>
          <w:rFonts w:ascii="Arial" w:eastAsia="Yu Gothic" w:hAnsi="Arial"/>
          <w:sz w:val="22"/>
          <w:szCs w:val="22"/>
        </w:rPr>
        <w:t xml:space="preserve">(4) Its figure also covers _____, music, live events, streaming, home video and licensing deals abroad.</w:t>
      </w:r>
    </w:p>
    <w:p>
      <w:pPr>
        <w:spacing w:after="100" w:line="300"/>
      </w:pPr>
      <w:r>
        <w:rPr>
          <w:rFonts w:ascii="Arial" w:eastAsia="Yu Gothic" w:hAnsi="Arial"/>
          <w:sz w:val="22"/>
          <w:szCs w:val="22"/>
        </w:rPr>
        <w:t xml:space="preserve">(5) Overseas sales _____ most of the growth.</w:t>
      </w:r>
    </w:p>
    <w:p>
      <w:pPr>
        <w:spacing w:after="100" w:line="300"/>
      </w:pPr>
      <w:r>
        <w:rPr>
          <w:rFonts w:ascii="Arial" w:eastAsia="Yu Gothic" w:hAnsi="Arial"/>
          <w:sz w:val="22"/>
          <w:szCs w:val="22"/>
        </w:rPr>
        <w:t xml:space="preserve">(6) The Association of Japanese Animations (AJA) _____ the figure at TIFFCOM, a content trade fair in Tokyo, on October 30, 2025.</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sales / of / the / drove / growth / Overseas / most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conditions / concern / Working / a / remain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( 9.1 / Their / yen / billion / rose / to / 466.2 / percent / record / revenue / a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Japanese anime is popular in so many countries? Give two reasons.（日本のアニメが多くの国で人気なのはなぜだと思いますか？理由を2つ挙げましょう。）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could companies or the government do to improve working conditions for animators?（アニメーターの働く環境をよくするために、会社や政府には何ができると思いますか？）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  (5) A</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global  (2) widening  (3) Domestic  (4) merchandise  (5) drove  (6) released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Overseas sales drove most of the growth.</w:t>
      </w:r>
    </w:p>
    <w:p>
      <w:pPr>
        <w:spacing w:after="100" w:line="300"/>
        <w:ind w:left="360"/>
      </w:pPr>
      <w:r>
        <w:rPr>
          <w:rFonts w:ascii="Arial" w:eastAsia="Yu Gothic" w:hAnsi="Arial"/>
          <w:sz w:val="22"/>
          <w:szCs w:val="22"/>
        </w:rPr>
        <w:t xml:space="preserve">(2) Working conditions remain a concern.</w:t>
      </w:r>
    </w:p>
    <w:p>
      <w:pPr>
        <w:spacing w:after="100" w:line="300"/>
        <w:ind w:left="360"/>
      </w:pPr>
      <w:r>
        <w:rPr>
          <w:rFonts w:ascii="Arial" w:eastAsia="Yu Gothic" w:hAnsi="Arial"/>
          <w:sz w:val="22"/>
          <w:szCs w:val="22"/>
        </w:rPr>
        <w:t xml:space="preserve">(3) Their revenue rose 9.1 percent to a record 466.2 billion yen.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アニメの世界市場は、2024年に過去最高の3.84兆円（約250億ドル）に達しました。日本動画協会（AJA）が2025年10月30日、東京で開かれたコンテンツの見本市「TIFFCOM」でこの数字を発表しました。市場は前の年より14.8％大きくなりました。これより大きく伸びたのは、15.3％増えた2019年だけです。</w:t>
      </w:r>
    </w:p>
    <w:p>
      <w:pPr>
        <w:spacing w:after="100" w:line="340"/>
      </w:pPr>
      <w:r>
        <w:rPr>
          <w:rFonts w:ascii="Arial" w:eastAsia="Yu Gothic" w:hAnsi="Arial"/>
          <w:sz w:val="22"/>
          <w:szCs w:val="22"/>
        </w:rPr>
        <w:t xml:space="preserve">2  日本動画協会が数えているのは、映画のチケットやテレビの放送料だけではありません。グッズ、音楽、ライブやイベント、配信、DVDなどのソフト、海外への使用許可の契約もふくまれています。</w:t>
      </w:r>
    </w:p>
    <w:p>
      <w:pPr>
        <w:spacing w:after="100" w:line="340"/>
      </w:pPr>
      <w:r>
        <w:rPr>
          <w:rFonts w:ascii="Arial" w:eastAsia="Yu Gothic" w:hAnsi="Arial"/>
          <w:sz w:val="22"/>
          <w:szCs w:val="22"/>
        </w:rPr>
        <w:t xml:space="preserve">3  成長の大部分を引っぱったのは海外での売上です。海外の売上は26％増えて約2.17兆円になりました。国内の売上は2.8％増の約1.67兆円でした。海外の売上が国内を上回ったのは、2020年と2023年に続いて3回目です。日本動画協会の年次報告書「アニメ産業レポート」の編集長、長谷川さんは、両者の差はこれからも広がり続けるだろうと話しました。</w:t>
      </w:r>
    </w:p>
    <w:p>
      <w:pPr>
        <w:spacing w:after="100" w:line="340"/>
      </w:pPr>
      <w:r>
        <w:rPr>
          <w:rFonts w:ascii="Arial" w:eastAsia="Yu Gothic" w:hAnsi="Arial"/>
          <w:sz w:val="22"/>
          <w:szCs w:val="22"/>
        </w:rPr>
        <w:t xml:space="preserve">4  実際にアニメを制作するスタジオの売上も増えました。制作会社の売上は9.1％増え、過去最高の4662億円になりました。長谷川さんは、配信などによる海外からの収入の一部はスタジオに届くまでに数年かかるため、スタジオの売上の伸びはゆるやかになると説明しました。</w:t>
      </w:r>
    </w:p>
    <w:p>
      <w:pPr>
        <w:spacing w:after="100" w:line="340"/>
      </w:pPr>
      <w:r>
        <w:rPr>
          <w:rFonts w:ascii="Arial" w:eastAsia="Yu Gothic" w:hAnsi="Arial"/>
          <w:sz w:val="22"/>
          <w:szCs w:val="22"/>
        </w:rPr>
        <w:t xml:space="preserve">5  一方で、働く環境は今も課題です。国連の報告書は、多くのアニメーターが安い給料で長時間働いていると指摘しました。日本政府は、2033年までに海外でのエンタメの売上を20兆円に増やすことを目標にしています。2024年のその売上は約6兆円と見積もられていて、目標はその3倍以上にあたります。</w:t>
      </w:r>
    </w:p>
    <w:p>
      <w:pPr>
        <w:pBdr>
          <w:bottom w:val="single" w:color="0B7CC1" w:sz="8" w:space="2"/>
        </w:pBdr>
        <w:spacing w:after="120" w:before="260"/>
      </w:pPr>
      <w:r>
        <w:rPr>
          <w:rFonts w:ascii="Arial" w:eastAsia="Yu Gothic" w:hAnsi="Arial"/>
          <w:b/>
          <w:bCs/>
          <w:color w:val="0B7CC1"/>
          <w:sz w:val="24"/>
          <w:szCs w:val="24"/>
        </w:rPr>
        <w:t xml:space="preserve">文法ポイント：関係代名詞 that（主格）</w:t>
      </w:r>
    </w:p>
    <w:p>
      <w:pPr>
        <w:spacing w:after="100" w:line="300"/>
      </w:pPr>
      <w:r>
        <w:rPr>
          <w:rFonts w:ascii="Arial" w:eastAsia="Yu Gothic" w:hAnsi="Arial"/>
          <w:sz w:val="22"/>
          <w:szCs w:val="22"/>
        </w:rPr>
        <w:t xml:space="preserve">that のあとに動詞を続けて、前の名詞を説明する。本文の Studios that actually produce anime は「実際にアニメを制作するスタジオ」という意味。that は人にもモノにも使える。</w:t>
      </w:r>
    </w:p>
    <w:p>
      <w:pPr>
        <w:spacing w:after="100" w:line="300"/>
        <w:ind w:left="360"/>
      </w:pPr>
      <w:r>
        <w:rPr>
          <w:rFonts w:ascii="Arial" w:eastAsia="Yu Gothic" w:hAnsi="Arial"/>
          <w:sz w:val="22"/>
          <w:szCs w:val="22"/>
        </w:rPr>
        <w:t xml:space="preserve">I like books that have happy endings.（私はハッピーエンドの本が好きだ。）</w:t>
      </w:r>
    </w:p>
    <w:p>
      <w:pPr>
        <w:spacing w:after="100" w:line="300"/>
        <w:ind w:left="360"/>
      </w:pPr>
      <w:r>
        <w:rPr>
          <w:rFonts w:ascii="Arial" w:eastAsia="Yu Gothic" w:hAnsi="Arial"/>
          <w:sz w:val="22"/>
          <w:szCs w:val="22"/>
        </w:rPr>
        <w:t xml:space="preserve">The bus that goes to the station is late.（駅へ行くバスが遅れている。）</w:t>
      </w:r>
    </w:p>
    <w:p>
      <w:pPr>
        <w:spacing w:after="0" w:line="300"/>
      </w:pPr>
      <w:r>
        <w:rPr>
          <w:rFonts w:ascii="Arial" w:eastAsia="Yu Gothic" w:hAnsi="Arial"/>
          <w:color w:val="666666"/>
          <w:sz w:val="16"/>
          <w:szCs w:val="16"/>
        </w:rPr>
        <w:t xml:space="preserve">出典：Anime News Network、The A.V. Club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アニメ市場が過去最高の3.8兆円に！海外の売上が日本国内を上回る（高校生版ワークシート）</dc:title>
  <dc:creator>時事英語ジュニア</dc:creator>
  <cp:lastModifiedBy>Un-named</cp:lastModifiedBy>
  <cp:revision>1</cp:revision>
  <dcterms:created xsi:type="dcterms:W3CDTF">2026-10-14T20:16:00.672Z</dcterms:created>
  <dcterms:modified xsi:type="dcterms:W3CDTF">2026-10-14T20:16:00.672Z</dcterms:modified>
</cp:coreProperties>
</file>

<file path=docProps/custom.xml><?xml version="1.0" encoding="utf-8"?>
<Properties xmlns="http://schemas.openxmlformats.org/officeDocument/2006/custom-properties" xmlns:vt="http://schemas.openxmlformats.org/officeDocument/2006/docPropsVTypes"/>
</file>